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AE" w:rsidRDefault="007F4335">
      <w:pPr>
        <w:tabs>
          <w:tab w:val="left" w:pos="142"/>
          <w:tab w:val="left" w:pos="709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1905</wp:posOffset>
                </wp:positionV>
                <wp:extent cx="3190875" cy="933450"/>
                <wp:effectExtent l="0" t="0" r="28575" b="19050"/>
                <wp:wrapNone/>
                <wp:docPr id="3" name="_x0000_s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4750AE" w:rsidRDefault="007A34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РОССИЙСКАЯ  ФЕДЕРАЦИЯ</w:t>
                            </w:r>
                          </w:p>
                          <w:p w:rsidR="004750AE" w:rsidRDefault="007A34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РЕСПУБЛИКА  АДЫГЕЯ</w:t>
                            </w:r>
                          </w:p>
                          <w:p w:rsidR="004750AE" w:rsidRDefault="007A34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4750AE" w:rsidRDefault="007A342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4750AE" w:rsidRDefault="004750AE"/>
                          <w:p w:rsidR="004750AE" w:rsidRDefault="004750AE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o:spid="_x0000_s1026" style="position:absolute;left:0;text-align:left;margin-left:-29.7pt;margin-top:.15pt;width:251.2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" strokecolor="white" strokeweight="2pt">
                <v:path arrowok="t"/>
                <v:textbox inset="1pt,1pt,1pt,1pt">
                  <w:txbxContent>
                    <w:p w:rsidR="004750AE" w:rsidRDefault="007A34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РОССИЙСКАЯ  ФЕДЕРАЦИЯ</w:t>
                      </w:r>
                    </w:p>
                    <w:p w:rsidR="004750AE" w:rsidRDefault="007A34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РЕСПУБЛИКА  АДЫГЕЯ</w:t>
                      </w:r>
                    </w:p>
                    <w:p w:rsidR="004750AE" w:rsidRDefault="007A34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4750AE" w:rsidRDefault="007A342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 ОБРАЗОВАНИЯ  «КРАСНОГВАРДЕЙСКИЙ  РАЙОН»</w:t>
                      </w:r>
                    </w:p>
                    <w:p w:rsidR="004750AE" w:rsidRDefault="004750AE"/>
                    <w:p w:rsidR="004750AE" w:rsidRDefault="004750A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-2540</wp:posOffset>
                </wp:positionV>
                <wp:extent cx="2943225" cy="937895"/>
                <wp:effectExtent l="0" t="0" r="28575" b="14605"/>
                <wp:wrapNone/>
                <wp:docPr id="2" name="_x0000_s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32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4750AE" w:rsidRDefault="007A3429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УРЫСЫЕ ФЕДЕРАЦИЕ</w:t>
                            </w:r>
                          </w:p>
                          <w:p w:rsidR="004750AE" w:rsidRDefault="007A3429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АДЫГЭ РЕСПУБЛИК</w:t>
                            </w:r>
                          </w:p>
                          <w:p w:rsidR="004750AE" w:rsidRDefault="007A3429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МУНИЦИПАЛЬНЭ ОБРАЗОВАНИЕУ</w:t>
                            </w:r>
                          </w:p>
                          <w:p w:rsidR="004750AE" w:rsidRDefault="007A3429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«КРАСНОГВАРДЕЙСКЭ РАЙОНЫМ»</w:t>
                            </w:r>
                          </w:p>
                          <w:p w:rsidR="004750AE" w:rsidRDefault="007A3429">
                            <w:pPr>
                              <w:pStyle w:val="a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 АДМИНИСТРАЦИЙ</w:t>
                            </w:r>
                          </w:p>
                          <w:p w:rsidR="004750AE" w:rsidRDefault="004750A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4750AE" w:rsidRDefault="004750A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4750AE" w:rsidRDefault="004750A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750AE" w:rsidRDefault="004750AE">
                            <w:pPr>
                              <w:jc w:val="center"/>
                            </w:pPr>
                          </w:p>
                          <w:p w:rsidR="004750AE" w:rsidRDefault="004750AE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o:spid="_x0000_s1027" style="position:absolute;left:0;text-align:left;margin-left:286.05pt;margin-top:-.2pt;width:231.75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" o:allowincell="f" strokecolor="white" strokeweight="2pt">
                <v:path arrowok="t"/>
                <v:textbox inset="1pt,1pt,1pt,1pt">
                  <w:txbxContent>
                    <w:p w:rsidR="004750AE" w:rsidRDefault="007A3429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УРЫСЫЕ ФЕДЕРАЦИЕ</w:t>
                      </w:r>
                    </w:p>
                    <w:p w:rsidR="004750AE" w:rsidRDefault="007A3429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АДЫГЭ РЕСПУБЛИК</w:t>
                      </w:r>
                    </w:p>
                    <w:p w:rsidR="004750AE" w:rsidRDefault="007A3429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МУНИЦИПАЛЬНЭ ОБРАЗОВАНИЕУ</w:t>
                      </w:r>
                    </w:p>
                    <w:p w:rsidR="004750AE" w:rsidRDefault="007A3429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«КРАСНОГВАРДЕЙСКЭ РАЙОНЫМ»</w:t>
                      </w:r>
                    </w:p>
                    <w:p w:rsidR="004750AE" w:rsidRDefault="007A3429">
                      <w:pPr>
                        <w:pStyle w:val="a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 АДМИНИСТРАЦИЙ</w:t>
                      </w:r>
                    </w:p>
                    <w:p w:rsidR="004750AE" w:rsidRDefault="004750AE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4750AE" w:rsidRDefault="004750AE">
                      <w:pPr>
                        <w:jc w:val="center"/>
                        <w:rPr>
                          <w:i/>
                        </w:rPr>
                      </w:pPr>
                    </w:p>
                    <w:p w:rsidR="004750AE" w:rsidRDefault="004750AE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750AE" w:rsidRDefault="004750AE">
                      <w:pPr>
                        <w:jc w:val="center"/>
                      </w:pPr>
                    </w:p>
                    <w:p w:rsidR="004750AE" w:rsidRDefault="004750AE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2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AE" w:rsidRDefault="004750AE">
      <w:pPr>
        <w:jc w:val="center"/>
        <w:rPr>
          <w:sz w:val="18"/>
        </w:rPr>
      </w:pPr>
    </w:p>
    <w:p w:rsidR="004750AE" w:rsidRDefault="007A3429">
      <w:pPr>
        <w:pStyle w:val="9"/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Р  А  С  П  О  Р  Я  Ж  Е  Н  И  Е  </w:t>
      </w:r>
    </w:p>
    <w:p w:rsidR="004750AE" w:rsidRDefault="007A3429">
      <w:pPr>
        <w:pStyle w:val="1"/>
        <w:jc w:val="center"/>
        <w:rPr>
          <w:rFonts w:cs="Arial"/>
          <w:b/>
          <w:i/>
          <w:color w:val="000000"/>
          <w:sz w:val="26"/>
          <w:szCs w:val="26"/>
        </w:rPr>
      </w:pPr>
      <w:r>
        <w:rPr>
          <w:rFonts w:cs="Arial"/>
          <w:b/>
          <w:i/>
          <w:color w:val="000000"/>
          <w:sz w:val="26"/>
          <w:szCs w:val="26"/>
        </w:rPr>
        <w:t>АДМИНИСТРАЦИИ   МУНИЦИПАЛЬНОГО  ОБРАЗОВАНИЯ</w:t>
      </w:r>
    </w:p>
    <w:p w:rsidR="004750AE" w:rsidRDefault="007A3429">
      <w:pPr>
        <w:pStyle w:val="1"/>
        <w:jc w:val="center"/>
        <w:rPr>
          <w:rFonts w:cs="Arial"/>
          <w:b/>
          <w:i/>
          <w:color w:val="FF0000"/>
          <w:sz w:val="26"/>
          <w:szCs w:val="26"/>
        </w:rPr>
      </w:pPr>
      <w:r>
        <w:rPr>
          <w:rFonts w:cs="Arial"/>
          <w:b/>
          <w:i/>
          <w:color w:val="000000"/>
          <w:sz w:val="26"/>
          <w:szCs w:val="26"/>
        </w:rPr>
        <w:t xml:space="preserve"> «КРАСНОГВАРДЕЙСКИЙ  РАЙОН»</w:t>
      </w:r>
    </w:p>
    <w:p w:rsidR="004750AE" w:rsidRDefault="007F4335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64134</wp:posOffset>
                </wp:positionV>
                <wp:extent cx="6515100" cy="0"/>
                <wp:effectExtent l="0" t="38100" r="0" b="38100"/>
                <wp:wrapNone/>
                <wp:docPr id="4" name="_x0000_s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05pt" to="510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" filled="t" strokeweight="6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4750AE" w:rsidRDefault="004750AE">
      <w:pPr>
        <w:pStyle w:val="7"/>
        <w:rPr>
          <w:rFonts w:ascii="Book Antiqua" w:hAnsi="Book Antiqua"/>
          <w:i/>
          <w:sz w:val="8"/>
          <w:u w:val="single"/>
        </w:rPr>
      </w:pPr>
    </w:p>
    <w:p w:rsidR="004750AE" w:rsidRDefault="007F4335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 04.06.2026 г. № 143-р</w:t>
      </w:r>
    </w:p>
    <w:p w:rsidR="004750AE" w:rsidRDefault="007A3429">
      <w:pPr>
        <w:pStyle w:val="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4750AE" w:rsidRDefault="004750AE">
      <w:pPr>
        <w:jc w:val="both"/>
        <w:rPr>
          <w:b/>
          <w:bCs/>
          <w:color w:val="000000"/>
          <w:sz w:val="28"/>
          <w:szCs w:val="28"/>
        </w:rPr>
      </w:pPr>
    </w:p>
    <w:p w:rsidR="004750AE" w:rsidRPr="007F4335" w:rsidRDefault="007A3429">
      <w:pPr>
        <w:pStyle w:val="4"/>
        <w:spacing w:line="240" w:lineRule="auto"/>
        <w:rPr>
          <w:b/>
          <w:bCs/>
          <w:sz w:val="28"/>
          <w:szCs w:val="28"/>
          <w:lang w:val="ru-RU"/>
        </w:rPr>
      </w:pPr>
      <w:r w:rsidRPr="00F0265E">
        <w:rPr>
          <w:b/>
          <w:bCs/>
          <w:sz w:val="28"/>
          <w:szCs w:val="28"/>
          <w:lang w:val="ru-RU"/>
        </w:rPr>
        <w:t xml:space="preserve">О проведении </w:t>
      </w:r>
      <w:r>
        <w:rPr>
          <w:b/>
          <w:bCs/>
          <w:sz w:val="28"/>
          <w:szCs w:val="28"/>
          <w:lang w:val="ru-RU"/>
        </w:rPr>
        <w:t xml:space="preserve">районных </w:t>
      </w:r>
      <w:r w:rsidRPr="00F0265E">
        <w:rPr>
          <w:b/>
          <w:bCs/>
          <w:sz w:val="28"/>
          <w:szCs w:val="28"/>
          <w:lang w:val="ru-RU"/>
        </w:rPr>
        <w:t>праздничных мероприятий</w:t>
      </w:r>
      <w:r>
        <w:rPr>
          <w:b/>
          <w:bCs/>
          <w:sz w:val="28"/>
          <w:szCs w:val="28"/>
          <w:lang w:val="ru-RU"/>
        </w:rPr>
        <w:t>,</w:t>
      </w:r>
      <w:r w:rsidRPr="00F0265E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посвященных празднованию Дня России </w:t>
      </w:r>
    </w:p>
    <w:p w:rsidR="004750AE" w:rsidRDefault="004750AE">
      <w:pPr>
        <w:jc w:val="both"/>
        <w:rPr>
          <w:b/>
          <w:sz w:val="28"/>
          <w:szCs w:val="28"/>
        </w:rPr>
      </w:pPr>
    </w:p>
    <w:p w:rsidR="004750AE" w:rsidRPr="007A3429" w:rsidRDefault="007A3429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7A3429">
        <w:rPr>
          <w:color w:val="000000"/>
          <w:sz w:val="28"/>
          <w:szCs w:val="28"/>
        </w:rPr>
        <w:t>С целью популяризации национальной адыгской и русской культуры, пропаганды национальных традиций народов проживающих в Красногвардейском районе и в Республике Адыгея, в</w:t>
      </w:r>
      <w:r w:rsidRPr="007A3429">
        <w:rPr>
          <w:bCs/>
          <w:color w:val="000000"/>
          <w:sz w:val="28"/>
          <w:szCs w:val="28"/>
        </w:rPr>
        <w:t xml:space="preserve">о исполнение </w:t>
      </w:r>
      <w:r>
        <w:rPr>
          <w:sz w:val="28"/>
          <w:szCs w:val="28"/>
        </w:rPr>
        <w:t>постановления администрации МО «Красногвардейский район» от 03.05.2024 г. № 331 «Об утверждении   муниципальной   программы МО «Красногвардейский район» «Развитие культуры»</w:t>
      </w:r>
      <w:r w:rsidRPr="007A3429">
        <w:rPr>
          <w:color w:val="000000"/>
          <w:sz w:val="28"/>
          <w:szCs w:val="28"/>
        </w:rPr>
        <w:t xml:space="preserve"> </w:t>
      </w:r>
      <w:r w:rsidRPr="007A3429">
        <w:rPr>
          <w:bCs/>
          <w:color w:val="000000"/>
          <w:sz w:val="28"/>
          <w:szCs w:val="28"/>
        </w:rPr>
        <w:t xml:space="preserve"> и </w:t>
      </w:r>
      <w:r w:rsidRPr="007A3429">
        <w:rPr>
          <w:color w:val="000000"/>
          <w:sz w:val="28"/>
          <w:szCs w:val="28"/>
        </w:rPr>
        <w:t xml:space="preserve"> Календарного  плана праздничных мероприятий и юбилейных дат управления культуры и кино администрации муниципального образования «Красногвардейский район»  на 202</w:t>
      </w:r>
      <w:r w:rsidRPr="00F0265E">
        <w:rPr>
          <w:color w:val="000000"/>
          <w:sz w:val="28"/>
          <w:szCs w:val="28"/>
        </w:rPr>
        <w:t>6</w:t>
      </w:r>
      <w:r w:rsidRPr="007A3429">
        <w:rPr>
          <w:color w:val="000000"/>
          <w:sz w:val="28"/>
          <w:szCs w:val="28"/>
        </w:rPr>
        <w:t xml:space="preserve"> год,</w:t>
      </w:r>
      <w:r w:rsidRPr="007A3429">
        <w:rPr>
          <w:bCs/>
          <w:color w:val="000000"/>
          <w:sz w:val="28"/>
          <w:szCs w:val="28"/>
        </w:rPr>
        <w:t xml:space="preserve"> руководствуясь Уставом МО «Красногвардейский район»</w:t>
      </w:r>
    </w:p>
    <w:p w:rsidR="004750AE" w:rsidRDefault="004750AE">
      <w:pPr>
        <w:spacing w:line="360" w:lineRule="auto"/>
        <w:jc w:val="both"/>
        <w:rPr>
          <w:sz w:val="28"/>
          <w:szCs w:val="28"/>
        </w:rPr>
      </w:pPr>
    </w:p>
    <w:p w:rsidR="004750AE" w:rsidRDefault="007A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Управлению культуры и кино администрации муниципального образования «Красногвардейский район» провести 12 июня 202</w:t>
      </w:r>
      <w:r w:rsidRPr="00F0265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районные праздничные мероприятия, посвященные празднованию Дня России в парке культуры и отдыха им. Горького с. Красногвардейского.</w:t>
      </w:r>
    </w:p>
    <w:p w:rsidR="004750AE" w:rsidRDefault="007A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. Утвердить состав организационного комитета по подготовке и проведению районных праздничных мероприятий, посвященных празднованию Дня России  (Приложение №1).</w:t>
      </w:r>
    </w:p>
    <w:p w:rsidR="004750AE" w:rsidRPr="0034259F" w:rsidRDefault="007A3429">
      <w:pPr>
        <w:pStyle w:val="4"/>
        <w:spacing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F0265E">
        <w:rPr>
          <w:sz w:val="28"/>
          <w:szCs w:val="28"/>
          <w:lang w:val="ru-RU"/>
        </w:rPr>
        <w:t xml:space="preserve">. Утвердить план проведения </w:t>
      </w:r>
      <w:r>
        <w:rPr>
          <w:sz w:val="28"/>
          <w:szCs w:val="28"/>
          <w:lang w:val="ru-RU"/>
        </w:rPr>
        <w:t xml:space="preserve">районных </w:t>
      </w:r>
      <w:r w:rsidRPr="00F0265E">
        <w:rPr>
          <w:sz w:val="28"/>
          <w:szCs w:val="28"/>
          <w:lang w:val="ru-RU"/>
        </w:rPr>
        <w:t>праздничных мероприятий</w:t>
      </w:r>
      <w:r>
        <w:rPr>
          <w:sz w:val="28"/>
          <w:szCs w:val="28"/>
          <w:lang w:val="ru-RU"/>
        </w:rPr>
        <w:t>,</w:t>
      </w:r>
      <w:r w:rsidRPr="00F026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посвященных празднованию Дня России (Приложение</w:t>
      </w:r>
      <w:r w:rsidR="00F0265E">
        <w:rPr>
          <w:sz w:val="28"/>
          <w:szCs w:val="28"/>
          <w:lang w:val="ru-RU"/>
        </w:rPr>
        <w:t xml:space="preserve"> № 2</w:t>
      </w:r>
      <w:r>
        <w:rPr>
          <w:sz w:val="28"/>
          <w:szCs w:val="28"/>
          <w:lang w:val="ru-RU"/>
        </w:rPr>
        <w:t>).</w:t>
      </w:r>
    </w:p>
    <w:p w:rsidR="004750AE" w:rsidRDefault="007A342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Рекомендовать главам сельских поселений Красногвардейского района принять участие и оказать содействие в проведении районных праздничных мероприятий, посвященных празднованию Дня России.</w:t>
      </w:r>
    </w:p>
    <w:p w:rsidR="004750AE" w:rsidRDefault="007A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главе муниципального образования  «Красногвардейское сельское поселение» оказать содействие в подготовке парка культуры и отдыха им. Горького с. Красногвардейского для проведения районных праздничных мероприятий, посвященных празднованию Дня России.</w:t>
      </w:r>
    </w:p>
    <w:p w:rsidR="004750AE" w:rsidRDefault="007A34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ОМВД России по Красногвардейскому району оказать содействие по обеспечению охраны правопорядка во время проведения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районных праздничных мероприятий, посвященных празднованию Дня России.  </w:t>
      </w:r>
    </w:p>
    <w:p w:rsidR="004750AE" w:rsidRDefault="007A34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</w:t>
      </w:r>
      <w:r>
        <w:rPr>
          <w:bCs/>
          <w:color w:val="000000"/>
          <w:sz w:val="28"/>
          <w:szCs w:val="28"/>
        </w:rPr>
        <w:t xml:space="preserve">Отделению Вневедомственной Охраны по Красногвардейскому району-филиала ФГКУ ОВО МВД по РА </w:t>
      </w:r>
      <w:r>
        <w:rPr>
          <w:sz w:val="28"/>
          <w:szCs w:val="28"/>
        </w:rPr>
        <w:t xml:space="preserve">оказать содействие </w:t>
      </w:r>
      <w:r>
        <w:rPr>
          <w:sz w:val="28"/>
          <w:szCs w:val="28"/>
        </w:rPr>
        <w:lastRenderedPageBreak/>
        <w:t>по обеспечению охраны правопорядка во время проведения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районных праздничных мероприятий, посвященных празднованию Дня России.  </w:t>
      </w:r>
    </w:p>
    <w:p w:rsidR="004750AE" w:rsidRDefault="007A34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Рекомендовать 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 xml:space="preserve">ОНД и ПР по Красногвардейскому и Шовгеновскому районам УНД и ПР ГУ МЧС России по Республики Адыгея»  оказать  содействие по обеспечению пожарной безопасности во время проведения районных праздничных мероприятий, посвящённых посвященных празднованию Дня России.  </w:t>
      </w:r>
    </w:p>
    <w:p w:rsidR="004750AE" w:rsidRDefault="007A34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Рекомендовать ГБУЗ РА «Красногвардейская ЦРБ» оказать содействие в медицинском обслуживании участников районных праздничных мероприятий, посвященных празднованию Дня России.  </w:t>
      </w:r>
    </w:p>
    <w:p w:rsidR="004750AE" w:rsidRDefault="007A34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Отделу экономического развития и торговли администрации муниципального образования «Красногвардейский район» организовать работу торговых точек во время проведения районных праздничных мероприятий, посвященных празднованию Дня России.  </w:t>
      </w:r>
    </w:p>
    <w:p w:rsidR="004750AE" w:rsidRDefault="007A34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Директору - главному редактору АНО МО «Красногвардейский район» «Редакция газеты «Дружба» осветить проведение районных праздничных мероприятий, посвященных празднованию Дня России.   </w:t>
      </w:r>
    </w:p>
    <w:p w:rsidR="004750AE" w:rsidRDefault="007A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Контроль за исполнением данного распоряжения возложить на управление культуры и кино администрации МО «Красногвардейский район».</w:t>
      </w:r>
    </w:p>
    <w:p w:rsidR="004750AE" w:rsidRDefault="007A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Настоящее распоряжение вступает в силу со дня его подписания.</w:t>
      </w:r>
    </w:p>
    <w:p w:rsidR="004750AE" w:rsidRDefault="004750AE">
      <w:pPr>
        <w:ind w:firstLine="708"/>
        <w:jc w:val="both"/>
        <w:rPr>
          <w:sz w:val="28"/>
          <w:szCs w:val="28"/>
        </w:rPr>
      </w:pPr>
    </w:p>
    <w:p w:rsidR="004750AE" w:rsidRDefault="004750AE">
      <w:pPr>
        <w:ind w:right="-483"/>
        <w:jc w:val="both"/>
        <w:rPr>
          <w:sz w:val="28"/>
          <w:szCs w:val="28"/>
        </w:rPr>
      </w:pPr>
    </w:p>
    <w:p w:rsidR="004750AE" w:rsidRDefault="007A3429">
      <w:pPr>
        <w:rPr>
          <w:sz w:val="28"/>
          <w:szCs w:val="28"/>
        </w:rPr>
      </w:pPr>
      <w:r>
        <w:rPr>
          <w:sz w:val="28"/>
          <w:szCs w:val="28"/>
        </w:rPr>
        <w:t>Глава МО «Красногвардейский  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               Т.И. Губжоков       </w:t>
      </w:r>
    </w:p>
    <w:p w:rsidR="004750AE" w:rsidRDefault="004750AE">
      <w:pPr>
        <w:rPr>
          <w:b/>
          <w:i/>
          <w:u w:val="single"/>
        </w:rPr>
      </w:pPr>
    </w:p>
    <w:p w:rsidR="004750AE" w:rsidRDefault="004750AE">
      <w:pPr>
        <w:rPr>
          <w:b/>
          <w:i/>
          <w:u w:val="single"/>
        </w:rPr>
      </w:pPr>
    </w:p>
    <w:p w:rsidR="004750AE" w:rsidRDefault="004750AE">
      <w:pPr>
        <w:rPr>
          <w:b/>
          <w:i/>
          <w:u w:val="single"/>
        </w:rPr>
      </w:pPr>
    </w:p>
    <w:p w:rsidR="004750AE" w:rsidRDefault="004750AE">
      <w:pPr>
        <w:rPr>
          <w:b/>
          <w:i/>
          <w:u w:val="single"/>
        </w:rPr>
      </w:pPr>
    </w:p>
    <w:p w:rsidR="00F0265E" w:rsidRDefault="00F0265E">
      <w:pPr>
        <w:rPr>
          <w:b/>
          <w:bCs/>
          <w:sz w:val="28"/>
          <w:szCs w:val="28"/>
        </w:rPr>
      </w:pPr>
    </w:p>
    <w:p w:rsidR="004750AE" w:rsidRDefault="004750AE">
      <w:pPr>
        <w:rPr>
          <w:b/>
          <w:bCs/>
          <w:sz w:val="28"/>
          <w:szCs w:val="28"/>
        </w:rPr>
      </w:pPr>
    </w:p>
    <w:p w:rsidR="00F0265E" w:rsidRDefault="00F0265E">
      <w:pPr>
        <w:rPr>
          <w:b/>
          <w:sz w:val="28"/>
          <w:szCs w:val="28"/>
        </w:rPr>
      </w:pPr>
    </w:p>
    <w:p w:rsidR="00F0265E" w:rsidRDefault="00F0265E">
      <w:pPr>
        <w:rPr>
          <w:b/>
          <w:sz w:val="28"/>
          <w:szCs w:val="28"/>
        </w:rPr>
      </w:pPr>
    </w:p>
    <w:p w:rsidR="00F0265E" w:rsidRDefault="00F0265E">
      <w:pPr>
        <w:rPr>
          <w:b/>
          <w:sz w:val="28"/>
          <w:szCs w:val="28"/>
        </w:rPr>
      </w:pPr>
    </w:p>
    <w:p w:rsidR="00F0265E" w:rsidRDefault="00F0265E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  <w:rPr>
          <w:b/>
          <w:sz w:val="28"/>
          <w:szCs w:val="28"/>
        </w:rPr>
      </w:pPr>
    </w:p>
    <w:p w:rsidR="007F4335" w:rsidRDefault="007F4335">
      <w:pPr>
        <w:jc w:val="right"/>
      </w:pPr>
    </w:p>
    <w:p w:rsidR="004750AE" w:rsidRDefault="007A3429">
      <w:pPr>
        <w:jc w:val="right"/>
      </w:pPr>
      <w:r>
        <w:t>Приложение № 1</w:t>
      </w:r>
    </w:p>
    <w:p w:rsidR="004750AE" w:rsidRDefault="007A3429">
      <w:pPr>
        <w:jc w:val="right"/>
      </w:pPr>
      <w:r>
        <w:t xml:space="preserve">    к распоряжению администрации</w:t>
      </w:r>
    </w:p>
    <w:p w:rsidR="004750AE" w:rsidRDefault="007A3429">
      <w:pPr>
        <w:jc w:val="right"/>
      </w:pPr>
      <w:r>
        <w:t xml:space="preserve">     МО «Красногвардейский район»</w:t>
      </w:r>
    </w:p>
    <w:p w:rsidR="004750AE" w:rsidRPr="007F4335" w:rsidRDefault="007A3429">
      <w:pPr>
        <w:jc w:val="right"/>
        <w:rPr>
          <w:u w:val="single"/>
        </w:rPr>
      </w:pPr>
      <w:r>
        <w:t xml:space="preserve">     </w:t>
      </w:r>
      <w:r w:rsidR="007F4335" w:rsidRPr="007F4335">
        <w:rPr>
          <w:u w:val="single"/>
        </w:rPr>
        <w:t>От 04.06.2026 г. № 143-р</w:t>
      </w:r>
    </w:p>
    <w:p w:rsidR="004750AE" w:rsidRDefault="007A342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750AE" w:rsidRDefault="007A3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районных праздничных мероприятий, посвящённых  празднованию Дня России </w:t>
      </w:r>
    </w:p>
    <w:p w:rsidR="004750AE" w:rsidRDefault="004750AE">
      <w:pPr>
        <w:jc w:val="center"/>
      </w:pPr>
    </w:p>
    <w:p w:rsidR="004750AE" w:rsidRDefault="007A34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 МО «Красногвардейский район», председатель оргкомитета;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народных депутатов МО «Красногвардейский район»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 главы администрации МО «Красногвардейский район»; 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  МО «Красногвардейский район»;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Помощник главы администрации МО «Красногвардейский район»;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МО «Красногвардейский район» по вопросам экономической политики и сельского хозяйства;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культуры и кино администрации МО «Красногвардейский район»;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  администрации  МО «Красногвардейский район»;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молодежной политике и спорту администрации МО «Красногвардейский район»;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«Красногвардейское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«Белосельское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«Хатукайское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«Большесидоровское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«Еленовское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«Садовское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МО «Уляпское сельское поселение»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Общественной Организации Ветеранов (Пенсионеров) Войны, Труда, Вооруженных Сил и Правоохранительных органов Красногвардейского района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- главный редактор АНО МО «Красногвардейский район» «Редакция газеты «Дружба»;</w:t>
      </w:r>
    </w:p>
    <w:p w:rsidR="004750AE" w:rsidRDefault="007A3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Главный врач ГБУЗ  РА «Красногвардейская ЦРБ» 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ОМВД России по Красногвардейскому району 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 «ОНД и ПР по Красногвардейскому и Шовгеновскому районам УНД и ПР ГУ МЧС России по Республики Адыгея» (по согласованию);</w:t>
      </w:r>
    </w:p>
    <w:p w:rsidR="004750AE" w:rsidRDefault="007A34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bCs/>
          <w:color w:val="000000"/>
          <w:sz w:val="28"/>
          <w:szCs w:val="28"/>
        </w:rPr>
        <w:t xml:space="preserve">Отделения Вневедомственной Охраны по Красногвардейскому району-филиала ФГКУ ОВО МВД по РА </w:t>
      </w:r>
      <w:r>
        <w:rPr>
          <w:sz w:val="28"/>
          <w:szCs w:val="28"/>
        </w:rPr>
        <w:t>(по согласованию).</w:t>
      </w:r>
    </w:p>
    <w:p w:rsidR="004750AE" w:rsidRDefault="004750AE">
      <w:pPr>
        <w:ind w:firstLine="708"/>
        <w:jc w:val="both"/>
        <w:rPr>
          <w:sz w:val="28"/>
          <w:szCs w:val="28"/>
        </w:rPr>
      </w:pPr>
    </w:p>
    <w:p w:rsidR="00F0265E" w:rsidRDefault="00F0265E">
      <w:pPr>
        <w:ind w:right="141"/>
        <w:rPr>
          <w:sz w:val="28"/>
          <w:szCs w:val="28"/>
        </w:rPr>
      </w:pPr>
    </w:p>
    <w:p w:rsidR="004750AE" w:rsidRDefault="007F4335">
      <w:pPr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 района                                    А.А. Катбамбетов</w:t>
      </w:r>
    </w:p>
    <w:p w:rsidR="007F4335" w:rsidRDefault="007F4335">
      <w:pPr>
        <w:rPr>
          <w:sz w:val="28"/>
          <w:szCs w:val="28"/>
        </w:rPr>
      </w:pPr>
    </w:p>
    <w:p w:rsidR="007F4335" w:rsidRDefault="007F4335"/>
    <w:p w:rsidR="00F0265E" w:rsidRDefault="00F0265E">
      <w:pPr>
        <w:jc w:val="right"/>
      </w:pPr>
    </w:p>
    <w:p w:rsidR="004750AE" w:rsidRDefault="007A3429">
      <w:pPr>
        <w:jc w:val="right"/>
      </w:pPr>
      <w:r>
        <w:lastRenderedPageBreak/>
        <w:t xml:space="preserve">Приложение № 2 </w:t>
      </w:r>
    </w:p>
    <w:p w:rsidR="004750AE" w:rsidRDefault="007A3429">
      <w:pPr>
        <w:jc w:val="right"/>
      </w:pPr>
      <w:r>
        <w:t xml:space="preserve">    к распоряжению администрации</w:t>
      </w:r>
    </w:p>
    <w:p w:rsidR="004750AE" w:rsidRDefault="007A3429">
      <w:pPr>
        <w:jc w:val="right"/>
      </w:pPr>
      <w:r>
        <w:t xml:space="preserve">     МО «Красногвардейский район»</w:t>
      </w:r>
    </w:p>
    <w:p w:rsidR="004750AE" w:rsidRDefault="007F4335" w:rsidP="007F4335">
      <w:pPr>
        <w:jc w:val="right"/>
        <w:rPr>
          <w:u w:val="single"/>
        </w:rPr>
      </w:pPr>
      <w:r w:rsidRPr="007F4335">
        <w:rPr>
          <w:u w:val="single"/>
        </w:rPr>
        <w:t>От 04.06.2026 г. № 143-р</w:t>
      </w:r>
    </w:p>
    <w:p w:rsidR="007F4335" w:rsidRPr="007F4335" w:rsidRDefault="007F4335" w:rsidP="007F4335">
      <w:pPr>
        <w:jc w:val="right"/>
        <w:rPr>
          <w:sz w:val="28"/>
          <w:szCs w:val="28"/>
          <w:u w:val="single"/>
        </w:rPr>
      </w:pPr>
    </w:p>
    <w:p w:rsidR="004750AE" w:rsidRDefault="007A3429">
      <w:pPr>
        <w:shd w:val="clear" w:color="auto" w:fill="FFFFFF"/>
        <w:jc w:val="center"/>
        <w:outlineLvl w:val="3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План проведения районных праздничных мероприятий</w:t>
      </w:r>
      <w:r>
        <w:rPr>
          <w:b/>
          <w:sz w:val="28"/>
          <w:szCs w:val="28"/>
        </w:rPr>
        <w:t xml:space="preserve">, </w:t>
      </w:r>
    </w:p>
    <w:p w:rsidR="004750AE" w:rsidRDefault="007A3429">
      <w:pPr>
        <w:shd w:val="clear" w:color="auto" w:fill="FFFFFF"/>
        <w:jc w:val="center"/>
        <w:outlineLvl w:val="3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посвященных празднованию Дня России</w:t>
      </w:r>
    </w:p>
    <w:p w:rsidR="004750AE" w:rsidRDefault="004750AE">
      <w:pPr>
        <w:shd w:val="clear" w:color="auto" w:fill="FFFFFF"/>
        <w:jc w:val="center"/>
        <w:outlineLvl w:val="3"/>
        <w:rPr>
          <w:b/>
          <w:bCs/>
          <w:sz w:val="28"/>
          <w:szCs w:val="28"/>
        </w:rPr>
      </w:pPr>
    </w:p>
    <w:tbl>
      <w:tblPr>
        <w:tblW w:w="10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727"/>
        <w:gridCol w:w="1545"/>
        <w:gridCol w:w="4941"/>
      </w:tblGrid>
      <w:tr w:rsidR="004750AE"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Время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Наименование мероприятие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Место проведения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>Ответственный</w:t>
            </w:r>
          </w:p>
        </w:tc>
      </w:tr>
      <w:tr w:rsidR="004750AE">
        <w:trPr>
          <w:trHeight w:val="276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 13.00 часов до 15.00 часов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Показ художественного фильма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Кинозал</w:t>
            </w:r>
          </w:p>
          <w:p w:rsidR="004750AE" w:rsidRDefault="007A3429">
            <w:pPr>
              <w:ind w:left="142" w:right="1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«Плаза Синема»</w:t>
            </w: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</w:pPr>
            <w:r>
              <w:t xml:space="preserve">Баронов А.А. </w:t>
            </w:r>
            <w:r>
              <w:rPr>
                <w:bCs/>
              </w:rPr>
              <w:t xml:space="preserve">директор МБУК </w:t>
            </w:r>
            <w:r>
              <w:rPr>
                <w:bCs/>
                <w:iCs/>
              </w:rPr>
              <w:t>по киновидеообслуживанию населения Красногвардейского района</w:t>
            </w:r>
          </w:p>
        </w:tc>
      </w:tr>
      <w:tr w:rsidR="004750AE">
        <w:trPr>
          <w:trHeight w:val="318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 14.00 часов до 17.00 часов</w:t>
            </w:r>
          </w:p>
          <w:p w:rsidR="004750AE" w:rsidRDefault="004750AE">
            <w:pPr>
              <w:ind w:left="142" w:right="132"/>
              <w:jc w:val="both"/>
              <w:rPr>
                <w:rFonts w:eastAsia="Calibri"/>
              </w:rPr>
            </w:pPr>
          </w:p>
          <w:p w:rsidR="004750AE" w:rsidRDefault="004750AE">
            <w:pPr>
              <w:ind w:left="142" w:right="132"/>
              <w:jc w:val="both"/>
              <w:rPr>
                <w:rFonts w:eastAsia="Calibri"/>
              </w:rPr>
            </w:pPr>
          </w:p>
          <w:p w:rsidR="004750AE" w:rsidRDefault="004750AE"/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 xml:space="preserve">Фестиваль красок 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2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Парк, Летняя сцена РДК</w:t>
            </w:r>
          </w:p>
          <w:p w:rsidR="004750AE" w:rsidRDefault="004750AE">
            <w:pPr>
              <w:ind w:left="142" w:right="122"/>
              <w:jc w:val="center"/>
              <w:rPr>
                <w:rFonts w:eastAsia="Calibri"/>
              </w:rPr>
            </w:pPr>
          </w:p>
          <w:p w:rsidR="004750AE" w:rsidRDefault="004750AE">
            <w:pPr>
              <w:ind w:left="142" w:right="12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</w:pPr>
            <w:r>
              <w:t>Ханаева О.В. заведующая районного организационно-методического центра;</w:t>
            </w:r>
          </w:p>
          <w:p w:rsidR="004750AE" w:rsidRDefault="007A3429">
            <w:pPr>
              <w:ind w:left="142" w:right="132"/>
              <w:jc w:val="both"/>
            </w:pPr>
            <w:r>
              <w:t xml:space="preserve">Макаров Д. А. - специалист районного организационно-методического центра </w:t>
            </w:r>
          </w:p>
          <w:p w:rsidR="004750AE" w:rsidRDefault="007A3429">
            <w:pPr>
              <w:ind w:left="142" w:right="132"/>
              <w:jc w:val="both"/>
            </w:pPr>
            <w:r>
              <w:t xml:space="preserve">Барсукова  Н.Ю. – специалист районного организационно-методического центра </w:t>
            </w:r>
          </w:p>
        </w:tc>
      </w:tr>
      <w:tr w:rsidR="004750AE">
        <w:trPr>
          <w:trHeight w:val="597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Игровая и интернативная программа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  <w:tc>
          <w:tcPr>
            <w:tcW w:w="4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</w:tr>
      <w:tr w:rsidR="004750AE">
        <w:trPr>
          <w:trHeight w:val="432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Детский концерт</w:t>
            </w: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  <w:tc>
          <w:tcPr>
            <w:tcW w:w="4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</w:tr>
      <w:tr w:rsidR="004750AE">
        <w:trPr>
          <w:trHeight w:val="276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>
              <w:t>17.00 часов до 17.30 часов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tabs>
                <w:tab w:val="left" w:pos="2126"/>
              </w:tabs>
              <w:ind w:left="142" w:right="132"/>
              <w:jc w:val="both"/>
            </w:pPr>
            <w:r>
              <w:t xml:space="preserve">Торжественное подписание соглашения о сотрудничестве между МО «Красногвардейский район» Республики Адыгея </w:t>
            </w:r>
          </w:p>
          <w:p w:rsidR="004750AE" w:rsidRDefault="007A3429">
            <w:pPr>
              <w:tabs>
                <w:tab w:val="left" w:pos="2126"/>
              </w:tabs>
              <w:ind w:left="142" w:right="132"/>
              <w:jc w:val="both"/>
              <w:rPr>
                <w:rStyle w:val="12"/>
                <w:color w:val="000000"/>
              </w:rPr>
            </w:pPr>
            <w:r>
              <w:t xml:space="preserve">и МО «Усть-Лабинский район» Краснодарского края 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jc w:val="center"/>
              <w:rPr>
                <w:sz w:val="28"/>
                <w:szCs w:val="28"/>
              </w:rPr>
            </w:pPr>
            <w:r>
              <w:t>РДК</w:t>
            </w: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sz w:val="28"/>
                <w:szCs w:val="28"/>
              </w:rPr>
            </w:pPr>
            <w:r>
              <w:t xml:space="preserve"> Ершов А.А., первый заместитель главы администрации МО «Красногвардейский район»;  </w:t>
            </w:r>
          </w:p>
          <w:p w:rsidR="004750AE" w:rsidRDefault="007A3429">
            <w:pPr>
              <w:ind w:left="142" w:right="132"/>
              <w:jc w:val="both"/>
            </w:pPr>
            <w:r>
              <w:t xml:space="preserve"> Катбамбетов А.А., </w:t>
            </w:r>
            <w:r>
              <w:rPr>
                <w:bCs/>
                <w:iCs/>
              </w:rPr>
              <w:t xml:space="preserve">управляющий делами администрации МО «Красногвардейский район»  - </w:t>
            </w:r>
            <w:r>
              <w:t xml:space="preserve">начальник общего отдела;       </w:t>
            </w:r>
          </w:p>
          <w:p w:rsidR="004750AE" w:rsidRDefault="007A3429">
            <w:pPr>
              <w:ind w:left="142" w:right="132"/>
              <w:jc w:val="both"/>
              <w:rPr>
                <w:sz w:val="28"/>
                <w:szCs w:val="28"/>
              </w:rPr>
            </w:pPr>
            <w:r>
              <w:t>Макина Е.П., начальник управления культуры и кино администрации МО «Красногвардейский район»</w:t>
            </w:r>
          </w:p>
          <w:p w:rsidR="004750AE" w:rsidRDefault="004750AE">
            <w:pPr>
              <w:jc w:val="both"/>
              <w:rPr>
                <w:sz w:val="28"/>
                <w:szCs w:val="28"/>
              </w:rPr>
            </w:pPr>
          </w:p>
        </w:tc>
      </w:tr>
      <w:tr w:rsidR="004750AE">
        <w:trPr>
          <w:trHeight w:val="276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34259F">
            <w:pPr>
              <w:ind w:left="142" w:right="13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 17.30 часов до 20</w:t>
            </w:r>
            <w:r w:rsidR="007A3429">
              <w:rPr>
                <w:rFonts w:eastAsia="Calibri"/>
              </w:rPr>
              <w:t>.00 часов</w:t>
            </w:r>
          </w:p>
          <w:p w:rsidR="004750AE" w:rsidRDefault="004750AE">
            <w:pPr>
              <w:ind w:left="142" w:right="132"/>
              <w:jc w:val="both"/>
              <w:rPr>
                <w:rFonts w:eastAsia="Calibri"/>
              </w:rPr>
            </w:pPr>
          </w:p>
          <w:p w:rsidR="004750AE" w:rsidRDefault="004750AE"/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</w:pPr>
            <w:r>
              <w:t>Районный фестиваль национальных традиций «День адыгского халюжа и русского блина»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площадка фонтана, </w:t>
            </w:r>
          </w:p>
          <w:p w:rsidR="004750AE" w:rsidRDefault="007A3429">
            <w:pPr>
              <w:ind w:left="142" w:right="1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парк </w:t>
            </w:r>
          </w:p>
          <w:p w:rsidR="004750AE" w:rsidRDefault="007A3429">
            <w:pPr>
              <w:ind w:left="142" w:right="12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с. Красногвардейского</w:t>
            </w: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</w:pPr>
            <w:r>
              <w:t xml:space="preserve">Ханаева О.В. заведующая районного организационно-методического центра </w:t>
            </w:r>
          </w:p>
          <w:p w:rsidR="004750AE" w:rsidRDefault="007A3429">
            <w:pPr>
              <w:ind w:left="142" w:right="132"/>
              <w:jc w:val="both"/>
            </w:pPr>
            <w:r>
              <w:t>Бирамова  А.Р. директор МБУК «Красногвардейский Межпоселенческий культурно-досуговый центр»</w:t>
            </w:r>
          </w:p>
        </w:tc>
      </w:tr>
      <w:tr w:rsidR="004750AE">
        <w:trPr>
          <w:trHeight w:val="425"/>
        </w:trPr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4750AE"/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Праздничный концерт, посвященный Дню России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2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Летняя сцена РДК</w:t>
            </w:r>
          </w:p>
        </w:tc>
        <w:tc>
          <w:tcPr>
            <w:tcW w:w="4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0AE" w:rsidRDefault="007A3429">
            <w:pPr>
              <w:ind w:left="142" w:right="132"/>
              <w:jc w:val="both"/>
            </w:pPr>
            <w:r>
              <w:t>Макина Е.П. начальник управления культуры и кино администрации муниципального образования «Красногвардейский район»,</w:t>
            </w:r>
          </w:p>
          <w:p w:rsidR="004750AE" w:rsidRDefault="007A3429">
            <w:pPr>
              <w:ind w:left="142" w:right="132"/>
              <w:jc w:val="both"/>
            </w:pPr>
            <w:r>
              <w:t>Бирамова  А.Р. директор МБУК «Красногвардейский Межпоселенческий культурно-досуговый центр»</w:t>
            </w:r>
          </w:p>
          <w:p w:rsidR="004750AE" w:rsidRDefault="007A3429">
            <w:pPr>
              <w:ind w:left="142" w:right="132"/>
              <w:jc w:val="both"/>
            </w:pPr>
            <w:r>
              <w:t>Ханаева О.В. заведующая районного организационно-методического центра;</w:t>
            </w:r>
          </w:p>
          <w:p w:rsidR="004750AE" w:rsidRDefault="007A3429">
            <w:pPr>
              <w:ind w:left="142" w:right="132"/>
              <w:jc w:val="both"/>
            </w:pPr>
            <w:r>
              <w:t xml:space="preserve">Макаров Д. А. - специалист районного организационно-методического центра </w:t>
            </w:r>
          </w:p>
        </w:tc>
      </w:tr>
    </w:tbl>
    <w:p w:rsidR="004750AE" w:rsidRDefault="004750AE">
      <w:pPr>
        <w:rPr>
          <w:sz w:val="28"/>
          <w:szCs w:val="28"/>
        </w:rPr>
      </w:pPr>
    </w:p>
    <w:p w:rsidR="004750AE" w:rsidRDefault="007F4335" w:rsidP="007F4335">
      <w:pPr>
        <w:rPr>
          <w:sz w:val="28"/>
          <w:szCs w:val="28"/>
        </w:rPr>
      </w:pPr>
      <w:r w:rsidRPr="007F4335">
        <w:rPr>
          <w:sz w:val="28"/>
          <w:szCs w:val="28"/>
        </w:rPr>
        <w:t>Управляющий делами администрации района                                    А.А. Катбамбетов</w:t>
      </w:r>
      <w:bookmarkStart w:id="0" w:name="_GoBack"/>
      <w:bookmarkEnd w:id="0"/>
    </w:p>
    <w:sectPr w:rsidR="004750AE" w:rsidSect="00F0265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D6" w:rsidRDefault="008D7AD6">
      <w:r>
        <w:separator/>
      </w:r>
    </w:p>
  </w:endnote>
  <w:endnote w:type="continuationSeparator" w:id="0">
    <w:p w:rsidR="008D7AD6" w:rsidRDefault="008D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D6" w:rsidRDefault="008D7AD6">
      <w:r>
        <w:separator/>
      </w:r>
    </w:p>
  </w:footnote>
  <w:footnote w:type="continuationSeparator" w:id="0">
    <w:p w:rsidR="008D7AD6" w:rsidRDefault="008D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D9D"/>
    <w:multiLevelType w:val="hybridMultilevel"/>
    <w:tmpl w:val="E89C70FA"/>
    <w:lvl w:ilvl="0" w:tplc="C080A8B2">
      <w:start w:val="1"/>
      <w:numFmt w:val="decimal"/>
      <w:lvlText w:val="%1."/>
      <w:lvlJc w:val="left"/>
      <w:pPr>
        <w:ind w:left="720" w:hanging="360"/>
      </w:pPr>
    </w:lvl>
    <w:lvl w:ilvl="1" w:tplc="65E45250">
      <w:start w:val="1"/>
      <w:numFmt w:val="lowerLetter"/>
      <w:lvlText w:val="%2."/>
      <w:lvlJc w:val="left"/>
      <w:pPr>
        <w:ind w:left="1440" w:hanging="360"/>
      </w:pPr>
    </w:lvl>
    <w:lvl w:ilvl="2" w:tplc="350A0E04">
      <w:start w:val="1"/>
      <w:numFmt w:val="lowerRoman"/>
      <w:lvlText w:val="%3."/>
      <w:lvlJc w:val="right"/>
      <w:pPr>
        <w:ind w:left="2160" w:hanging="180"/>
      </w:pPr>
    </w:lvl>
    <w:lvl w:ilvl="3" w:tplc="20ACBE7C">
      <w:start w:val="1"/>
      <w:numFmt w:val="decimal"/>
      <w:lvlText w:val="%4."/>
      <w:lvlJc w:val="left"/>
      <w:pPr>
        <w:ind w:left="2880" w:hanging="360"/>
      </w:pPr>
    </w:lvl>
    <w:lvl w:ilvl="4" w:tplc="1D627C74">
      <w:start w:val="1"/>
      <w:numFmt w:val="lowerLetter"/>
      <w:lvlText w:val="%5."/>
      <w:lvlJc w:val="left"/>
      <w:pPr>
        <w:ind w:left="3600" w:hanging="360"/>
      </w:pPr>
    </w:lvl>
    <w:lvl w:ilvl="5" w:tplc="CDC2124C">
      <w:start w:val="1"/>
      <w:numFmt w:val="lowerRoman"/>
      <w:lvlText w:val="%6."/>
      <w:lvlJc w:val="right"/>
      <w:pPr>
        <w:ind w:left="4320" w:hanging="180"/>
      </w:pPr>
    </w:lvl>
    <w:lvl w:ilvl="6" w:tplc="2BFEFDC2">
      <w:start w:val="1"/>
      <w:numFmt w:val="decimal"/>
      <w:lvlText w:val="%7."/>
      <w:lvlJc w:val="left"/>
      <w:pPr>
        <w:ind w:left="5040" w:hanging="360"/>
      </w:pPr>
    </w:lvl>
    <w:lvl w:ilvl="7" w:tplc="A55C2E0A">
      <w:start w:val="1"/>
      <w:numFmt w:val="lowerLetter"/>
      <w:lvlText w:val="%8."/>
      <w:lvlJc w:val="left"/>
      <w:pPr>
        <w:ind w:left="5760" w:hanging="360"/>
      </w:pPr>
    </w:lvl>
    <w:lvl w:ilvl="8" w:tplc="A3A209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5663"/>
    <w:multiLevelType w:val="hybridMultilevel"/>
    <w:tmpl w:val="BB66F0B6"/>
    <w:lvl w:ilvl="0" w:tplc="FD38D49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A7A60A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8E0A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06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3A8D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4CFC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DA94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50F4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A895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1FA2632"/>
    <w:multiLevelType w:val="hybridMultilevel"/>
    <w:tmpl w:val="FCE20200"/>
    <w:lvl w:ilvl="0" w:tplc="0E621282">
      <w:start w:val="5"/>
      <w:numFmt w:val="decimal"/>
      <w:lvlText w:val="%1."/>
      <w:lvlJc w:val="left"/>
      <w:pPr>
        <w:ind w:left="720" w:hanging="360"/>
      </w:pPr>
    </w:lvl>
    <w:lvl w:ilvl="1" w:tplc="6C94C5CC">
      <w:start w:val="1"/>
      <w:numFmt w:val="lowerLetter"/>
      <w:lvlText w:val="%2."/>
      <w:lvlJc w:val="left"/>
      <w:pPr>
        <w:ind w:left="1440" w:hanging="360"/>
      </w:pPr>
    </w:lvl>
    <w:lvl w:ilvl="2" w:tplc="D79AB1BC">
      <w:start w:val="1"/>
      <w:numFmt w:val="lowerRoman"/>
      <w:lvlText w:val="%3."/>
      <w:lvlJc w:val="right"/>
      <w:pPr>
        <w:ind w:left="2160" w:hanging="180"/>
      </w:pPr>
    </w:lvl>
    <w:lvl w:ilvl="3" w:tplc="04966404">
      <w:start w:val="1"/>
      <w:numFmt w:val="decimal"/>
      <w:lvlText w:val="%4."/>
      <w:lvlJc w:val="left"/>
      <w:pPr>
        <w:ind w:left="2880" w:hanging="360"/>
      </w:pPr>
    </w:lvl>
    <w:lvl w:ilvl="4" w:tplc="6B24C6B2">
      <w:start w:val="1"/>
      <w:numFmt w:val="lowerLetter"/>
      <w:lvlText w:val="%5."/>
      <w:lvlJc w:val="left"/>
      <w:pPr>
        <w:ind w:left="3600" w:hanging="360"/>
      </w:pPr>
    </w:lvl>
    <w:lvl w:ilvl="5" w:tplc="3EF48534">
      <w:start w:val="1"/>
      <w:numFmt w:val="lowerRoman"/>
      <w:lvlText w:val="%6."/>
      <w:lvlJc w:val="right"/>
      <w:pPr>
        <w:ind w:left="4320" w:hanging="180"/>
      </w:pPr>
    </w:lvl>
    <w:lvl w:ilvl="6" w:tplc="7AA20328">
      <w:start w:val="1"/>
      <w:numFmt w:val="decimal"/>
      <w:lvlText w:val="%7."/>
      <w:lvlJc w:val="left"/>
      <w:pPr>
        <w:ind w:left="5040" w:hanging="360"/>
      </w:pPr>
    </w:lvl>
    <w:lvl w:ilvl="7" w:tplc="59E4EAF6">
      <w:start w:val="1"/>
      <w:numFmt w:val="lowerLetter"/>
      <w:lvlText w:val="%8."/>
      <w:lvlJc w:val="left"/>
      <w:pPr>
        <w:ind w:left="5760" w:hanging="360"/>
      </w:pPr>
    </w:lvl>
    <w:lvl w:ilvl="8" w:tplc="9078D4E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43265"/>
    <w:multiLevelType w:val="hybridMultilevel"/>
    <w:tmpl w:val="30069F18"/>
    <w:lvl w:ilvl="0" w:tplc="F6BC0EB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8A810D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1A091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2C0C04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71EDE7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C729B5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6E6F1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DAEF3C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4463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2A6C25BB"/>
    <w:multiLevelType w:val="hybridMultilevel"/>
    <w:tmpl w:val="816EBF26"/>
    <w:lvl w:ilvl="0" w:tplc="B07CFA8E">
      <w:numFmt w:val="bullet"/>
      <w:lvlText w:val="*"/>
      <w:lvlJc w:val="left"/>
    </w:lvl>
    <w:lvl w:ilvl="1" w:tplc="BCA49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1469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76D5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CC65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6076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0CBF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365A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C2A3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DC46619"/>
    <w:multiLevelType w:val="multilevel"/>
    <w:tmpl w:val="47ACE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5DC774FD"/>
    <w:multiLevelType w:val="hybridMultilevel"/>
    <w:tmpl w:val="A95E1E4C"/>
    <w:lvl w:ilvl="0" w:tplc="A3B4A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6C47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10A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67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E55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AB2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C4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EA3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E87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E34603"/>
    <w:multiLevelType w:val="hybridMultilevel"/>
    <w:tmpl w:val="6798B3A2"/>
    <w:lvl w:ilvl="0" w:tplc="C2445CC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2D4E525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970C218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BCCA424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0054E23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CCB6192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C30DD1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AA80124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30086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C1407D"/>
    <w:multiLevelType w:val="hybridMultilevel"/>
    <w:tmpl w:val="8CC28A14"/>
    <w:lvl w:ilvl="0" w:tplc="BAB43DEE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1F487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BC07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3443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6A59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86A1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1E0D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5EC4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FC80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C6B63CA"/>
    <w:multiLevelType w:val="multilevel"/>
    <w:tmpl w:val="569280A0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7"/>
  </w:num>
  <w:num w:numId="2">
    <w:abstractNumId w:val="8"/>
  </w:num>
  <w:num w:numId="3">
    <w:abstractNumId w:val="4"/>
    <w:lvlOverride w:ilvl="0">
      <w:lvl w:ilvl="0" w:tplc="B07CFA8E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AE"/>
    <w:rsid w:val="0034259F"/>
    <w:rsid w:val="00455821"/>
    <w:rsid w:val="004750AE"/>
    <w:rsid w:val="004A45A9"/>
    <w:rsid w:val="007A3429"/>
    <w:rsid w:val="007F4335"/>
    <w:rsid w:val="008D7AD6"/>
    <w:rsid w:val="00995716"/>
    <w:rsid w:val="00F0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  <w:rPr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link w:val="25"/>
    <w:pPr>
      <w:jc w:val="center"/>
    </w:pPr>
    <w:rPr>
      <w:rFonts w:ascii="Arial" w:hAnsi="Arial"/>
      <w:b/>
      <w:color w:val="000000"/>
      <w:szCs w:val="20"/>
      <w:lang w:val="en-US" w:eastAsia="en-US"/>
    </w:rPr>
  </w:style>
  <w:style w:type="paragraph" w:styleId="afb">
    <w:name w:val="Body Text Indent"/>
    <w:basedOn w:val="a"/>
    <w:link w:val="afc"/>
    <w:pPr>
      <w:spacing w:before="4" w:line="240" w:lineRule="exact"/>
      <w:ind w:firstLine="720"/>
      <w:jc w:val="both"/>
    </w:pPr>
    <w:rPr>
      <w:lang w:val="en-US" w:eastAsia="en-US"/>
    </w:rPr>
  </w:style>
  <w:style w:type="paragraph" w:styleId="26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32">
    <w:name w:val="Body Text 3"/>
    <w:basedOn w:val="a"/>
    <w:pPr>
      <w:ind w:right="-483"/>
    </w:pPr>
    <w:rPr>
      <w:b/>
      <w:bCs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f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25">
    <w:name w:val="Основной текст 2 Знак"/>
    <w:link w:val="24"/>
    <w:rPr>
      <w:rFonts w:ascii="Arial" w:hAnsi="Arial"/>
      <w:b/>
      <w:color w:val="000000"/>
      <w:sz w:val="24"/>
    </w:rPr>
  </w:style>
  <w:style w:type="character" w:customStyle="1" w:styleId="40">
    <w:name w:val="Заголовок 4 Знак"/>
    <w:link w:val="4"/>
    <w:rPr>
      <w:sz w:val="24"/>
      <w:szCs w:val="24"/>
    </w:rPr>
  </w:style>
  <w:style w:type="character" w:customStyle="1" w:styleId="12">
    <w:name w:val="Гиперссылка1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  <w:rPr>
      <w:lang w:val="en-US"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i/>
      <w:color w:val="000000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link w:val="25"/>
    <w:pPr>
      <w:jc w:val="center"/>
    </w:pPr>
    <w:rPr>
      <w:rFonts w:ascii="Arial" w:hAnsi="Arial"/>
      <w:b/>
      <w:color w:val="000000"/>
      <w:szCs w:val="20"/>
      <w:lang w:val="en-US" w:eastAsia="en-US"/>
    </w:rPr>
  </w:style>
  <w:style w:type="paragraph" w:styleId="afb">
    <w:name w:val="Body Text Indent"/>
    <w:basedOn w:val="a"/>
    <w:link w:val="afc"/>
    <w:pPr>
      <w:spacing w:before="4" w:line="240" w:lineRule="exact"/>
      <w:ind w:firstLine="720"/>
      <w:jc w:val="both"/>
    </w:pPr>
    <w:rPr>
      <w:lang w:val="en-US" w:eastAsia="en-US"/>
    </w:rPr>
  </w:style>
  <w:style w:type="paragraph" w:styleId="26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32">
    <w:name w:val="Body Text 3"/>
    <w:basedOn w:val="a"/>
    <w:pPr>
      <w:ind w:right="-483"/>
    </w:pPr>
    <w:rPr>
      <w:b/>
      <w:bCs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f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25">
    <w:name w:val="Основной текст 2 Знак"/>
    <w:link w:val="24"/>
    <w:rPr>
      <w:rFonts w:ascii="Arial" w:hAnsi="Arial"/>
      <w:b/>
      <w:color w:val="000000"/>
      <w:sz w:val="24"/>
    </w:rPr>
  </w:style>
  <w:style w:type="character" w:customStyle="1" w:styleId="40">
    <w:name w:val="Заголовок 4 Знак"/>
    <w:link w:val="4"/>
    <w:rPr>
      <w:sz w:val="24"/>
      <w:szCs w:val="24"/>
    </w:rPr>
  </w:style>
  <w:style w:type="character" w:customStyle="1" w:styleId="12">
    <w:name w:val="Гиперссылка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2026-06-05T06:11:00Z</cp:lastPrinted>
  <dcterms:created xsi:type="dcterms:W3CDTF">2026-06-05T06:11:00Z</dcterms:created>
  <dcterms:modified xsi:type="dcterms:W3CDTF">2026-06-05T06:11:00Z</dcterms:modified>
  <cp:version>917504</cp:version>
</cp:coreProperties>
</file>