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35" w:rsidRPr="00E51335" w:rsidRDefault="00E51335" w:rsidP="00E51335">
      <w:pPr>
        <w:pStyle w:val="4"/>
        <w:ind w:left="-567"/>
        <w:jc w:val="right"/>
        <w:rPr>
          <w:szCs w:val="24"/>
        </w:rPr>
      </w:pPr>
      <w:bookmarkStart w:id="0" w:name="_GoBack"/>
      <w:bookmarkEnd w:id="0"/>
      <w:r w:rsidRPr="00E51335">
        <w:rPr>
          <w:szCs w:val="24"/>
        </w:rPr>
        <w:t xml:space="preserve">Приложение № 1 к решению </w:t>
      </w:r>
    </w:p>
    <w:p w:rsidR="00E51335" w:rsidRDefault="00E51335" w:rsidP="00E51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E51335" w:rsidRDefault="00E51335" w:rsidP="00E51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E51335" w:rsidRDefault="00E51335" w:rsidP="00E51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 xml:space="preserve">«Красногвардейский район» </w:t>
      </w:r>
    </w:p>
    <w:p w:rsidR="00E51335" w:rsidRPr="00E51335" w:rsidRDefault="00E51335" w:rsidP="00E51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 xml:space="preserve">от </w:t>
      </w:r>
      <w:r w:rsidR="00CA0568">
        <w:rPr>
          <w:rFonts w:ascii="Times New Roman" w:hAnsi="Times New Roman" w:cs="Times New Roman"/>
          <w:sz w:val="24"/>
          <w:szCs w:val="24"/>
        </w:rPr>
        <w:t>05.06.2020 г.</w:t>
      </w:r>
      <w:r w:rsidRPr="00E51335">
        <w:rPr>
          <w:rFonts w:ascii="Times New Roman" w:hAnsi="Times New Roman" w:cs="Times New Roman"/>
          <w:sz w:val="24"/>
          <w:szCs w:val="24"/>
        </w:rPr>
        <w:t xml:space="preserve"> № </w:t>
      </w:r>
      <w:r w:rsidR="00CA0568">
        <w:rPr>
          <w:rFonts w:ascii="Times New Roman" w:hAnsi="Times New Roman" w:cs="Times New Roman"/>
          <w:sz w:val="24"/>
          <w:szCs w:val="24"/>
        </w:rPr>
        <w:t>130</w:t>
      </w:r>
    </w:p>
    <w:p w:rsidR="00E51335" w:rsidRDefault="00E51335" w:rsidP="00E51335">
      <w:pPr>
        <w:pStyle w:val="4"/>
        <w:ind w:left="-567"/>
        <w:jc w:val="center"/>
        <w:rPr>
          <w:b/>
          <w:sz w:val="28"/>
          <w:szCs w:val="28"/>
        </w:rPr>
      </w:pPr>
    </w:p>
    <w:p w:rsidR="00E51335" w:rsidRPr="00E51335" w:rsidRDefault="00E51335" w:rsidP="00E51335">
      <w:pPr>
        <w:pStyle w:val="4"/>
        <w:ind w:left="-567"/>
        <w:jc w:val="center"/>
        <w:rPr>
          <w:b/>
          <w:szCs w:val="24"/>
        </w:rPr>
      </w:pPr>
      <w:r w:rsidRPr="00E51335">
        <w:rPr>
          <w:b/>
          <w:szCs w:val="24"/>
        </w:rPr>
        <w:t xml:space="preserve">ПОЯСНИТЕЛЬНАЯ ЗАПИСКА </w:t>
      </w:r>
    </w:p>
    <w:p w:rsidR="00E51335" w:rsidRPr="00E51335" w:rsidRDefault="002A2EE3" w:rsidP="00E51335">
      <w:pPr>
        <w:pStyle w:val="4"/>
        <w:ind w:left="-567"/>
        <w:jc w:val="center"/>
        <w:rPr>
          <w:b/>
          <w:szCs w:val="24"/>
        </w:rPr>
      </w:pPr>
      <w:r w:rsidRPr="00E51335">
        <w:rPr>
          <w:b/>
          <w:szCs w:val="24"/>
        </w:rPr>
        <w:t xml:space="preserve">к </w:t>
      </w:r>
      <w:r w:rsidR="00E51335" w:rsidRPr="00E51335">
        <w:rPr>
          <w:b/>
          <w:szCs w:val="24"/>
        </w:rPr>
        <w:t xml:space="preserve">отчету </w:t>
      </w:r>
      <w:r w:rsidR="0099016D" w:rsidRPr="00E51335">
        <w:rPr>
          <w:b/>
          <w:szCs w:val="24"/>
        </w:rPr>
        <w:t>об исполнении бюджета</w:t>
      </w:r>
      <w:r w:rsidR="00E51335" w:rsidRPr="00E51335">
        <w:rPr>
          <w:b/>
          <w:szCs w:val="24"/>
        </w:rPr>
        <w:t xml:space="preserve"> </w:t>
      </w:r>
      <w:r w:rsidR="0099016D" w:rsidRPr="00E51335">
        <w:rPr>
          <w:b/>
          <w:szCs w:val="24"/>
        </w:rPr>
        <w:t xml:space="preserve">муниципального образования </w:t>
      </w:r>
    </w:p>
    <w:p w:rsidR="0099016D" w:rsidRPr="00E51335" w:rsidRDefault="0099016D" w:rsidP="00E51335">
      <w:pPr>
        <w:pStyle w:val="4"/>
        <w:ind w:left="-567"/>
        <w:jc w:val="center"/>
        <w:rPr>
          <w:b/>
          <w:szCs w:val="24"/>
        </w:rPr>
      </w:pPr>
      <w:r w:rsidRPr="00E51335">
        <w:rPr>
          <w:b/>
          <w:szCs w:val="24"/>
        </w:rPr>
        <w:t>«Красногвардейский район»</w:t>
      </w:r>
      <w:r w:rsidR="00E51335" w:rsidRPr="00E51335">
        <w:rPr>
          <w:b/>
          <w:szCs w:val="24"/>
        </w:rPr>
        <w:t xml:space="preserve"> </w:t>
      </w:r>
      <w:r w:rsidRPr="00E51335">
        <w:rPr>
          <w:b/>
          <w:szCs w:val="24"/>
        </w:rPr>
        <w:t>за 2019 год</w:t>
      </w:r>
    </w:p>
    <w:p w:rsidR="00CB5165" w:rsidRDefault="00CB5165" w:rsidP="00CB51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5165" w:rsidRPr="00CB5165" w:rsidRDefault="00CB5165" w:rsidP="00CB5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65">
        <w:rPr>
          <w:rFonts w:ascii="Times New Roman" w:hAnsi="Times New Roman" w:cs="Times New Roman"/>
          <w:b/>
          <w:sz w:val="24"/>
          <w:szCs w:val="24"/>
        </w:rPr>
        <w:t>ИСПОЛНЕНИЕ ДОХОДНОЙ ЧАСТИ БЮДЖЕТА ЗА 2019 ГОД</w:t>
      </w:r>
    </w:p>
    <w:p w:rsidR="0099016D" w:rsidRPr="00E51335" w:rsidRDefault="0099016D" w:rsidP="00E5133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51335" w:rsidRPr="00E51335" w:rsidRDefault="00E51335" w:rsidP="00E51335">
      <w:pPr>
        <w:tabs>
          <w:tab w:val="left" w:pos="836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За 2019 год налоговых и неналоговых доходов в бюджет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 «Красногвардейский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также бюджет муниципального района, БМР)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 поступило 109567,2 тыс. руб., при плане  - 112873,0 тыс. руб. исполнены на 97,1 %. </w:t>
      </w:r>
    </w:p>
    <w:p w:rsidR="00E51335" w:rsidRPr="00E51335" w:rsidRDefault="00E51335" w:rsidP="00E51335">
      <w:pPr>
        <w:tabs>
          <w:tab w:val="left" w:pos="836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За такой же период прошлого года фактически поступило налоговых и неналоговых доходов в сумме 109373,0 тыс. руб. </w:t>
      </w:r>
    </w:p>
    <w:p w:rsidR="00E51335" w:rsidRPr="00E51335" w:rsidRDefault="00E51335" w:rsidP="00E51335">
      <w:pPr>
        <w:tabs>
          <w:tab w:val="left" w:pos="836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Отмечается темп прироста к уровню прошлого года на 0,2 %, или  больше на 194,2 тыс. руб.  </w:t>
      </w:r>
    </w:p>
    <w:p w:rsidR="00684F0E" w:rsidRPr="00E51335" w:rsidRDefault="00E51335" w:rsidP="00E51335">
      <w:pPr>
        <w:tabs>
          <w:tab w:val="left" w:pos="836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Основными причинами неисполнения плановых назначений является снижения платёжеспособности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>налогоплательщиков, низкая урожайность сельхозтоваропроизводителей и уменьшение общей численности организаций и индивидуальных предпринимателей.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F0E" w:rsidRPr="00E51335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01.01.2019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84F0E" w:rsidRPr="00E51335">
        <w:rPr>
          <w:rFonts w:ascii="Times New Roman" w:eastAsia="Times New Roman" w:hAnsi="Times New Roman" w:cs="Times New Roman"/>
          <w:sz w:val="24"/>
          <w:szCs w:val="24"/>
        </w:rPr>
        <w:t xml:space="preserve"> сумма недоимки в БМР составила 7061,5 тыс. руб. Из них:</w:t>
      </w:r>
    </w:p>
    <w:p w:rsidR="00684F0E" w:rsidRPr="00E51335" w:rsidRDefault="00684F0E" w:rsidP="00E51335">
      <w:pPr>
        <w:tabs>
          <w:tab w:val="left" w:pos="836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- по налоговым доходам –  1700,9 тыс. руб., </w:t>
      </w:r>
    </w:p>
    <w:p w:rsidR="00684F0E" w:rsidRPr="00E51335" w:rsidRDefault="00684F0E" w:rsidP="00E51335">
      <w:pPr>
        <w:tabs>
          <w:tab w:val="left" w:pos="836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- по неналоговым доходам  – 5360,6 тыс. руб. (арендная плата за земельные участки, государственная собственность на которые не разграничена и которые расположены в границах поселений – 5327,0 тыс. руб., арендная плата за имущество, находящегося в оперативном управлении органов управления муниципальных районов – 33,6 тыс. руб.).</w:t>
      </w:r>
    </w:p>
    <w:p w:rsidR="00684F0E" w:rsidRPr="00E51335" w:rsidRDefault="00684F0E" w:rsidP="00E51335">
      <w:pPr>
        <w:tabs>
          <w:tab w:val="left" w:pos="836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01.01.2020 </w:t>
      </w:r>
      <w:r w:rsidR="00E51335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 сумма недоимки в БМР составила 10362,2 тыс. руб. Из них:</w:t>
      </w:r>
    </w:p>
    <w:p w:rsidR="00684F0E" w:rsidRPr="00E51335" w:rsidRDefault="00684F0E" w:rsidP="00E51335">
      <w:pPr>
        <w:tabs>
          <w:tab w:val="left" w:pos="836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- по налоговым доходам – 7071,9 тыс. руб., </w:t>
      </w:r>
    </w:p>
    <w:p w:rsidR="00684F0E" w:rsidRPr="00E51335" w:rsidRDefault="00684F0E" w:rsidP="00E51335">
      <w:pPr>
        <w:tabs>
          <w:tab w:val="left" w:pos="836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- по неналоговым доходам  – 3290,3 тыс. руб. (арендная плата за земельные участки, государственная собственность на которые не разграничена и которые расположены в границах поселений – 3277,4 тыс. руб., арендная плата за имущество, находящегося в оперативном управлении органов управления муниципальных районов – 12,9 тыс. руб.).</w:t>
      </w:r>
    </w:p>
    <w:p w:rsidR="00684F0E" w:rsidRPr="00E51335" w:rsidRDefault="00684F0E" w:rsidP="00E5133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В течение 2019 года недоимка</w:t>
      </w:r>
      <w:r w:rsidR="00E51335">
        <w:rPr>
          <w:rFonts w:ascii="Times New Roman" w:eastAsia="Times New Roman" w:hAnsi="Times New Roman" w:cs="Times New Roman"/>
          <w:sz w:val="24"/>
          <w:szCs w:val="24"/>
        </w:rPr>
        <w:t xml:space="preserve"> увеличилась на 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3300,7 </w:t>
      </w:r>
      <w:proofErr w:type="spellStart"/>
      <w:r w:rsidRPr="00E51335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., в том числе по налоговым доходам произошло увеличение недоимки на 315,8 %, или  на 5371,0 тыс. руб.,  по неналоговым доходам снижение на 38,6% или на 2070,3 тыс. руб. </w:t>
      </w:r>
    </w:p>
    <w:p w:rsidR="00684F0E" w:rsidRPr="00E51335" w:rsidRDefault="00684F0E" w:rsidP="00E51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Источниками доходов</w:t>
      </w:r>
      <w:r w:rsidR="00E51335" w:rsidRPr="00E51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>бюджет муниципального района являются:</w:t>
      </w:r>
    </w:p>
    <w:p w:rsidR="00684F0E" w:rsidRPr="00E51335" w:rsidRDefault="00684F0E" w:rsidP="00E513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4F0E" w:rsidRPr="00E51335" w:rsidRDefault="00684F0E" w:rsidP="00E513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b/>
          <w:sz w:val="24"/>
          <w:szCs w:val="24"/>
        </w:rPr>
        <w:t>Налоговые доходы</w:t>
      </w:r>
    </w:p>
    <w:p w:rsidR="00684F0E" w:rsidRPr="00E51335" w:rsidRDefault="00684F0E" w:rsidP="00E51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За  2019 год в бюджет муниципального района поступило налоговых доходов в сумме 90035,6 тыс. руб. план исполнен на 96,0 %.</w:t>
      </w:r>
    </w:p>
    <w:p w:rsidR="00684F0E" w:rsidRPr="00E51335" w:rsidRDefault="00684F0E" w:rsidP="00E51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К уровню прошлого года (за 2018 год – 91011,9 тыс. руб.), снижение  на 976,3 тыс. руб.,  или на 1,1 %.</w:t>
      </w:r>
    </w:p>
    <w:p w:rsidR="00684F0E" w:rsidRPr="00E51335" w:rsidRDefault="00684F0E" w:rsidP="00E51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Структура поступивших налоговых доходов следующая:  </w:t>
      </w:r>
    </w:p>
    <w:p w:rsidR="00684F0E" w:rsidRPr="00E51335" w:rsidRDefault="00684F0E" w:rsidP="00E51335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b/>
          <w:sz w:val="24"/>
          <w:szCs w:val="24"/>
        </w:rPr>
        <w:t>Налог на доходы физических лиц</w:t>
      </w:r>
    </w:p>
    <w:p w:rsidR="00684F0E" w:rsidRPr="00E51335" w:rsidRDefault="00684F0E" w:rsidP="00E51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Налог на доходы физических лиц</w:t>
      </w:r>
      <w:r w:rsidRPr="00E513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>исполнен на 99,2 % , при плане 36415,0 тыс. руб. фактически поступило 36120,9 тыс. руб., что меньше плановых назначений  на 294,1 тыс. руб.</w:t>
      </w:r>
    </w:p>
    <w:p w:rsidR="00684F0E" w:rsidRPr="00E51335" w:rsidRDefault="00684F0E" w:rsidP="00E513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>Причины невыполнения плановых показателей:</w:t>
      </w:r>
    </w:p>
    <w:p w:rsidR="00912BB5" w:rsidRDefault="00684F0E" w:rsidP="00912B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lastRenderedPageBreak/>
        <w:t>- ФГБПОУ «</w:t>
      </w:r>
      <w:r w:rsidR="008C4954" w:rsidRPr="00E51335">
        <w:rPr>
          <w:rFonts w:ascii="Times New Roman" w:hAnsi="Times New Roman" w:cs="Times New Roman"/>
          <w:sz w:val="24"/>
          <w:szCs w:val="24"/>
        </w:rPr>
        <w:t xml:space="preserve">Майкопское </w:t>
      </w:r>
      <w:r w:rsidRPr="00E51335">
        <w:rPr>
          <w:rFonts w:ascii="Times New Roman" w:hAnsi="Times New Roman" w:cs="Times New Roman"/>
          <w:sz w:val="24"/>
          <w:szCs w:val="24"/>
        </w:rPr>
        <w:t>СУВУ» - прогноз 3100,0 тыс. руб., в 2019 г. поступило в сумме 2441,3 тыс. руб. - снижение на 658,7 тыс. руб. поясняется уменьшением фонда оплаты труда на 16,7 млн. р</w:t>
      </w:r>
      <w:r w:rsidR="00912BB5">
        <w:rPr>
          <w:rFonts w:ascii="Times New Roman" w:hAnsi="Times New Roman" w:cs="Times New Roman"/>
          <w:sz w:val="24"/>
          <w:szCs w:val="24"/>
        </w:rPr>
        <w:t xml:space="preserve">уб. по сравнению с 2018 годом; </w:t>
      </w:r>
    </w:p>
    <w:p w:rsidR="00684F0E" w:rsidRPr="00E51335" w:rsidRDefault="00684F0E" w:rsidP="00912B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>- Смолин Виктор Владимирович – поступило меньше прогнозных показателей на 367,3 тыс. руб.: прогноз 1400,0 тыс. руб., поступило 1005,3 тыс. руб., поясняется увеличением расходов на закупку ТМЦ (цемента).</w:t>
      </w:r>
    </w:p>
    <w:p w:rsidR="00684F0E" w:rsidRPr="00E51335" w:rsidRDefault="00684F0E" w:rsidP="00E51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К уровню прошлого года отмечается рост поступлений на 218,6 тыс. руб. (факт  2018 года –  35902,3 тыс. руб.) или  на 0,6 %.</w:t>
      </w:r>
    </w:p>
    <w:p w:rsidR="00684F0E" w:rsidRPr="00E51335" w:rsidRDefault="00684F0E" w:rsidP="00E513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Темп роста плановых показателей поясняется:</w:t>
      </w:r>
    </w:p>
    <w:p w:rsidR="00684F0E" w:rsidRPr="00E51335" w:rsidRDefault="00684F0E" w:rsidP="00E51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 xml:space="preserve">           - ООО "</w:t>
      </w:r>
      <w:r w:rsidR="008C4954" w:rsidRPr="00E51335">
        <w:rPr>
          <w:rFonts w:ascii="Times New Roman" w:hAnsi="Times New Roman" w:cs="Times New Roman"/>
          <w:sz w:val="24"/>
          <w:szCs w:val="24"/>
        </w:rPr>
        <w:t>Красногвардейский молочный завод</w:t>
      </w:r>
      <w:r w:rsidRPr="00E51335">
        <w:rPr>
          <w:rFonts w:ascii="Times New Roman" w:hAnsi="Times New Roman" w:cs="Times New Roman"/>
          <w:sz w:val="24"/>
          <w:szCs w:val="24"/>
        </w:rPr>
        <w:t xml:space="preserve">"- рост на 1126 тыс. руб., факт прошлого года 1766,7 тыс. руб., в 2019г поступления составили 2892,7 тыс. руб. - за счет увеличения фонда оплаты труда по причине увеличения штатной численности на 65 сотрудников.                     </w:t>
      </w:r>
    </w:p>
    <w:p w:rsidR="00684F0E" w:rsidRPr="00E51335" w:rsidRDefault="00684F0E" w:rsidP="00E51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Недоимка</w:t>
      </w:r>
      <w:r w:rsidRPr="00E513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>по налогу по состоянию на 01.01.2020 г. в части местного бюджета – 686,8 тыс. руб.</w:t>
      </w:r>
    </w:p>
    <w:p w:rsidR="00684F0E" w:rsidRPr="00E51335" w:rsidRDefault="00E51335" w:rsidP="00E5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84F0E" w:rsidRPr="00E51335">
        <w:rPr>
          <w:rFonts w:ascii="Times New Roman" w:eastAsia="Times New Roman" w:hAnsi="Times New Roman" w:cs="Times New Roman"/>
          <w:sz w:val="24"/>
          <w:szCs w:val="24"/>
        </w:rPr>
        <w:t>Основные недоимщики:</w:t>
      </w:r>
    </w:p>
    <w:p w:rsidR="00684F0E" w:rsidRPr="00E51335" w:rsidRDefault="00684F0E" w:rsidP="00E51335">
      <w:pPr>
        <w:tabs>
          <w:tab w:val="left" w:pos="37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- Муниципальное предприятие «Хатукайское» - 240,5 тыс. руб.;</w:t>
      </w:r>
    </w:p>
    <w:p w:rsidR="00684F0E" w:rsidRPr="00E51335" w:rsidRDefault="00684F0E" w:rsidP="00E51335">
      <w:pPr>
        <w:tabs>
          <w:tab w:val="left" w:pos="37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- ЮРМА-ЛА ООО – 78,6 тыс. руб.;</w:t>
      </w:r>
    </w:p>
    <w:p w:rsidR="00684F0E" w:rsidRPr="00E51335" w:rsidRDefault="00684F0E" w:rsidP="00E51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- ООО «</w:t>
      </w:r>
      <w:r w:rsidR="008C4954" w:rsidRPr="00E51335">
        <w:rPr>
          <w:rFonts w:ascii="Times New Roman" w:eastAsia="Times New Roman" w:hAnsi="Times New Roman" w:cs="Times New Roman"/>
          <w:sz w:val="24"/>
          <w:szCs w:val="24"/>
        </w:rPr>
        <w:t xml:space="preserve">Красногвардейский 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>КНМ» - 37,7 тыс. руб.;</w:t>
      </w:r>
    </w:p>
    <w:p w:rsidR="00684F0E" w:rsidRPr="00E51335" w:rsidRDefault="00684F0E" w:rsidP="00E51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- СПК «</w:t>
      </w:r>
      <w:r w:rsidR="008C4954" w:rsidRPr="00E51335">
        <w:rPr>
          <w:rFonts w:ascii="Times New Roman" w:eastAsia="Times New Roman" w:hAnsi="Times New Roman" w:cs="Times New Roman"/>
          <w:sz w:val="24"/>
          <w:szCs w:val="24"/>
        </w:rPr>
        <w:t>Колос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>» - 27,8 тыс. руб.;</w:t>
      </w:r>
    </w:p>
    <w:p w:rsidR="00684F0E" w:rsidRPr="00E51335" w:rsidRDefault="00684F0E" w:rsidP="00E51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51335">
        <w:rPr>
          <w:rFonts w:ascii="Times New Roman" w:eastAsia="Times New Roman" w:hAnsi="Times New Roman" w:cs="Times New Roman"/>
          <w:sz w:val="24"/>
          <w:szCs w:val="24"/>
        </w:rPr>
        <w:t>Егиазарян</w:t>
      </w:r>
      <w:proofErr w:type="spellEnd"/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 Степан </w:t>
      </w:r>
      <w:proofErr w:type="spellStart"/>
      <w:r w:rsidRPr="00E51335">
        <w:rPr>
          <w:rFonts w:ascii="Times New Roman" w:eastAsia="Times New Roman" w:hAnsi="Times New Roman" w:cs="Times New Roman"/>
          <w:sz w:val="24"/>
          <w:szCs w:val="24"/>
        </w:rPr>
        <w:t>Гегамович</w:t>
      </w:r>
      <w:proofErr w:type="spellEnd"/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 – 24,0 тыс. руб.;</w:t>
      </w:r>
    </w:p>
    <w:p w:rsidR="00684F0E" w:rsidRPr="00E51335" w:rsidRDefault="00684F0E" w:rsidP="00E51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- Тлюняев Эдуард Батырбиевич – 16,2 тыс. руб.;</w:t>
      </w:r>
    </w:p>
    <w:p w:rsidR="00684F0E" w:rsidRPr="00E51335" w:rsidRDefault="00684F0E" w:rsidP="00E51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51335">
        <w:rPr>
          <w:rFonts w:ascii="Times New Roman" w:eastAsia="Times New Roman" w:hAnsi="Times New Roman" w:cs="Times New Roman"/>
          <w:sz w:val="24"/>
          <w:szCs w:val="24"/>
        </w:rPr>
        <w:t>Папян</w:t>
      </w:r>
      <w:proofErr w:type="spellEnd"/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1335">
        <w:rPr>
          <w:rFonts w:ascii="Times New Roman" w:eastAsia="Times New Roman" w:hAnsi="Times New Roman" w:cs="Times New Roman"/>
          <w:sz w:val="24"/>
          <w:szCs w:val="24"/>
        </w:rPr>
        <w:t>Ншан</w:t>
      </w:r>
      <w:proofErr w:type="spellEnd"/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1335">
        <w:rPr>
          <w:rFonts w:ascii="Times New Roman" w:eastAsia="Times New Roman" w:hAnsi="Times New Roman" w:cs="Times New Roman"/>
          <w:sz w:val="24"/>
          <w:szCs w:val="24"/>
        </w:rPr>
        <w:t>Ашотович</w:t>
      </w:r>
      <w:proofErr w:type="spellEnd"/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 – 21,1 тыс. руб.</w:t>
      </w:r>
    </w:p>
    <w:p w:rsidR="00684F0E" w:rsidRPr="00E51335" w:rsidRDefault="00684F0E" w:rsidP="00E5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ab/>
        <w:t xml:space="preserve">К уровню на 01.01.2019 </w:t>
      </w:r>
      <w:r w:rsidR="00E51335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 недоимка увеличилась на 433,5 тыс. руб. (недоимка на 01.01.2019</w:t>
      </w:r>
      <w:r w:rsidR="00E51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>г. в части местного бюджета – 253,3 тыс. руб. по данным МИ ФНС).</w:t>
      </w:r>
    </w:p>
    <w:p w:rsidR="00684F0E" w:rsidRPr="00E51335" w:rsidRDefault="00684F0E" w:rsidP="00E51335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b/>
          <w:sz w:val="24"/>
          <w:szCs w:val="24"/>
        </w:rPr>
        <w:t>Налоги на совокупный доход</w:t>
      </w:r>
    </w:p>
    <w:p w:rsidR="00684F0E" w:rsidRPr="00E51335" w:rsidRDefault="00684F0E" w:rsidP="0091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За 2019 год по налогам на совокупный доход в бюджет при плане 29564,7 тыс. руб. поступило 26640,2 тыс. руб., что составляет 90,1 % исполнения плана. </w:t>
      </w:r>
    </w:p>
    <w:p w:rsidR="00684F0E" w:rsidRPr="00E51335" w:rsidRDefault="00684F0E" w:rsidP="00E513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К уровню прошлого года (факт 2018 года – 28307,4 тыс. руб.) соотношение поступлений по налогам на совокупный доход составляет 94,1 % или меньше на 1667,2 тыс. руб.</w:t>
      </w:r>
    </w:p>
    <w:p w:rsidR="00684F0E" w:rsidRPr="00E51335" w:rsidRDefault="00684F0E" w:rsidP="00E513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В разрезе налогов поступления были по следующим видам доходов:</w:t>
      </w:r>
    </w:p>
    <w:p w:rsidR="00684F0E" w:rsidRPr="00E51335" w:rsidRDefault="00684F0E" w:rsidP="00E513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b/>
          <w:sz w:val="24"/>
          <w:szCs w:val="24"/>
        </w:rPr>
        <w:t>- Единый налог, взимаемый в связи с применением упрощенной системы налогообложения</w:t>
      </w:r>
      <w:r w:rsidRPr="00E513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>при плане 8311,6 тыс. руб. фактическое исполнение составило 7587,7 тыс. руб., что составляет  91,3 % исполнения плановых назначений.</w:t>
      </w:r>
    </w:p>
    <w:p w:rsidR="00684F0E" w:rsidRPr="00E51335" w:rsidRDefault="00684F0E" w:rsidP="00E513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К уровню прошлого года (факт 2018 года – 8174,0 тыс. руб.) соотношение поступлений  составляет  92,8 % или меньше на 586,3 тыс. руб. </w:t>
      </w:r>
    </w:p>
    <w:p w:rsidR="00684F0E" w:rsidRPr="00E51335" w:rsidRDefault="00684F0E" w:rsidP="00E513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Недоимка по налогу по состоянию на 01.01.2020</w:t>
      </w:r>
      <w:r w:rsidR="00912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>г. в части местного бюджета составила 2124,2 тыс. руб. (</w:t>
      </w:r>
      <w:r w:rsidRPr="00E51335">
        <w:rPr>
          <w:rFonts w:ascii="Times New Roman" w:hAnsi="Times New Roman" w:cs="Times New Roman"/>
          <w:sz w:val="24"/>
          <w:szCs w:val="24"/>
        </w:rPr>
        <w:t>по данным МИ ФНС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84F0E" w:rsidRPr="00E51335" w:rsidRDefault="00684F0E" w:rsidP="00E51335">
      <w:pPr>
        <w:tabs>
          <w:tab w:val="left" w:pos="37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Основные недоимщики:</w:t>
      </w:r>
    </w:p>
    <w:p w:rsidR="00684F0E" w:rsidRPr="00E51335" w:rsidRDefault="00684F0E" w:rsidP="00E51335">
      <w:pPr>
        <w:tabs>
          <w:tab w:val="left" w:pos="37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- СПК «</w:t>
      </w:r>
      <w:r w:rsidR="008C4954" w:rsidRPr="00E51335">
        <w:rPr>
          <w:rFonts w:ascii="Times New Roman" w:eastAsia="Times New Roman" w:hAnsi="Times New Roman" w:cs="Times New Roman"/>
          <w:sz w:val="24"/>
          <w:szCs w:val="24"/>
        </w:rPr>
        <w:t>Колхоз «Еленовский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>» - 328,7 тыс. руб. «Доходы - расходы»;</w:t>
      </w:r>
    </w:p>
    <w:p w:rsidR="00684F0E" w:rsidRPr="00E51335" w:rsidRDefault="00684F0E" w:rsidP="00E51335">
      <w:pPr>
        <w:tabs>
          <w:tab w:val="left" w:pos="37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- ООО «</w:t>
      </w:r>
      <w:proofErr w:type="spellStart"/>
      <w:r w:rsidRPr="00E51335">
        <w:rPr>
          <w:rFonts w:ascii="Times New Roman" w:eastAsia="Times New Roman" w:hAnsi="Times New Roman" w:cs="Times New Roman"/>
          <w:sz w:val="24"/>
          <w:szCs w:val="24"/>
        </w:rPr>
        <w:t>Уляпское</w:t>
      </w:r>
      <w:proofErr w:type="spellEnd"/>
      <w:r w:rsidRPr="00E51335">
        <w:rPr>
          <w:rFonts w:ascii="Times New Roman" w:eastAsia="Times New Roman" w:hAnsi="Times New Roman" w:cs="Times New Roman"/>
          <w:sz w:val="24"/>
          <w:szCs w:val="24"/>
        </w:rPr>
        <w:t>» - 160,4 тыс. руб. «Доходы»;</w:t>
      </w:r>
    </w:p>
    <w:p w:rsidR="00684F0E" w:rsidRPr="00E51335" w:rsidRDefault="00684F0E" w:rsidP="00E51335">
      <w:pPr>
        <w:tabs>
          <w:tab w:val="left" w:pos="37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C4954" w:rsidRPr="00E51335">
        <w:rPr>
          <w:rFonts w:ascii="Times New Roman" w:eastAsia="Times New Roman" w:hAnsi="Times New Roman" w:cs="Times New Roman"/>
          <w:sz w:val="24"/>
          <w:szCs w:val="24"/>
        </w:rPr>
        <w:t xml:space="preserve">Краснов Илья Николаевич 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>– 63,0 тыс. руб. «Доходы»;</w:t>
      </w:r>
    </w:p>
    <w:p w:rsidR="00684F0E" w:rsidRPr="00E51335" w:rsidRDefault="00684F0E" w:rsidP="00E51335">
      <w:pPr>
        <w:tabs>
          <w:tab w:val="left" w:pos="37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- МП «</w:t>
      </w:r>
      <w:r w:rsidR="008C4954" w:rsidRPr="008C4954">
        <w:rPr>
          <w:rFonts w:ascii="Times New Roman" w:eastAsia="Times New Roman" w:hAnsi="Times New Roman" w:cs="Times New Roman"/>
          <w:sz w:val="24"/>
          <w:szCs w:val="24"/>
        </w:rPr>
        <w:t>Хатукайское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>» - 104,0 тыс. руб. «Доходы – расходы».</w:t>
      </w:r>
    </w:p>
    <w:p w:rsidR="00684F0E" w:rsidRPr="00E51335" w:rsidRDefault="00684F0E" w:rsidP="00E51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К уровню на 01.01.2019 года недоимка увеличилась на 1754,2 тыс. руб. (недоимка на 01.01.2019 г. в части местного бюджета – 370,0 тыс. руб. по данным МИ ФНС).</w:t>
      </w:r>
    </w:p>
    <w:p w:rsidR="00684F0E" w:rsidRPr="00E51335" w:rsidRDefault="00684F0E" w:rsidP="00E513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51335">
        <w:rPr>
          <w:rFonts w:ascii="Times New Roman" w:eastAsia="Times New Roman" w:hAnsi="Times New Roman" w:cs="Times New Roman"/>
          <w:b/>
          <w:i/>
          <w:sz w:val="24"/>
          <w:szCs w:val="24"/>
        </w:rPr>
        <w:t>по налогу, взимаемому с налогоплательщиков, выбравших в качестве объекта налогообложения доходы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 при плане 4958,2 тыс. руб., фактическое исполнение  5178,6 тыс. руб., что составляет 104,4 % исполнения плановых назначений.</w:t>
      </w:r>
    </w:p>
    <w:p w:rsidR="00684F0E" w:rsidRPr="00E51335" w:rsidRDefault="00684F0E" w:rsidP="00E513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К уровню прошлого года (факт 2018 года – 4967,7 тыс. руб.) темп роста составляет  104,2 %  или больше на 210,9 тыс. руб.</w:t>
      </w:r>
    </w:p>
    <w:p w:rsidR="00684F0E" w:rsidRPr="00E51335" w:rsidRDefault="00684F0E" w:rsidP="00E513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Темп роста плановых показателей поясняется:</w:t>
      </w:r>
    </w:p>
    <w:p w:rsidR="00684F0E" w:rsidRPr="00E51335" w:rsidRDefault="00684F0E" w:rsidP="00E51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lastRenderedPageBreak/>
        <w:t xml:space="preserve">          - АЛЕСЬКО НИКОЛАЙ НИКОЛАЕВИЧ: в 2018г. уплачено 459 тыс. руб., в 2019г. 549 тыс. руб., </w:t>
      </w:r>
      <w:r w:rsidRPr="00E51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увеличение поступлений на </w:t>
      </w:r>
      <w:r w:rsidRPr="00E51335">
        <w:rPr>
          <w:rFonts w:ascii="Times New Roman" w:hAnsi="Times New Roman" w:cs="Times New Roman"/>
          <w:sz w:val="24"/>
          <w:szCs w:val="24"/>
        </w:rPr>
        <w:t>90 тыс. руб. – рост доходов от основной деятельности;</w:t>
      </w:r>
    </w:p>
    <w:p w:rsidR="00684F0E" w:rsidRPr="00E51335" w:rsidRDefault="00684F0E" w:rsidP="00E5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 xml:space="preserve">           - ЕРАГЕР ПАВЕЛ АЛЕКСАНДРОВИЧ в 2018г. уплачено 219 тыс. руб., в 2019г. 434 тыс. руб., </w:t>
      </w:r>
      <w:r w:rsidRPr="00E51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увеличение поступлений на </w:t>
      </w:r>
      <w:r w:rsidRPr="00E51335">
        <w:rPr>
          <w:rFonts w:ascii="Times New Roman" w:hAnsi="Times New Roman" w:cs="Times New Roman"/>
          <w:sz w:val="24"/>
          <w:szCs w:val="24"/>
        </w:rPr>
        <w:t>215 тыс. руб. – рост доходов от основной деятельности.</w:t>
      </w:r>
    </w:p>
    <w:p w:rsidR="00684F0E" w:rsidRPr="00E51335" w:rsidRDefault="00E51335" w:rsidP="00E513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684F0E" w:rsidRPr="00E51335">
        <w:rPr>
          <w:rFonts w:ascii="Times New Roman" w:eastAsia="Times New Roman" w:hAnsi="Times New Roman" w:cs="Times New Roman"/>
          <w:b/>
          <w:i/>
          <w:sz w:val="24"/>
          <w:szCs w:val="24"/>
        </w:rPr>
        <w:t>по единому налогу, взимаемому с налогоплательщиков, выбравших в качестве объекта налогообложения доходы, уменьшенные на величину расходов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="00684F0E" w:rsidRPr="00E513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4F0E" w:rsidRPr="00E51335">
        <w:rPr>
          <w:rFonts w:ascii="Times New Roman" w:eastAsia="Times New Roman" w:hAnsi="Times New Roman" w:cs="Times New Roman"/>
          <w:sz w:val="24"/>
          <w:szCs w:val="24"/>
        </w:rPr>
        <w:t>план исполнен на 71,8 %, так при плане 3353,4 тыс. руб. поступило 2409,0 тыс. руб., что меньше плановых назначений на 944,4 тыс. руб.</w:t>
      </w:r>
    </w:p>
    <w:p w:rsidR="00684F0E" w:rsidRPr="00E51335" w:rsidRDefault="00684F0E" w:rsidP="00E513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В 2018 году поступления составили 3206,5 тыс. руб., соотношение  поступлений составляет 75,1 % или меньше на 797,5 тыс. руб.</w:t>
      </w:r>
    </w:p>
    <w:p w:rsidR="00684F0E" w:rsidRPr="00E51335" w:rsidRDefault="00684F0E" w:rsidP="00E51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Снижение показателей поясняется:</w:t>
      </w:r>
    </w:p>
    <w:p w:rsidR="00684F0E" w:rsidRPr="00E51335" w:rsidRDefault="00684F0E" w:rsidP="00E5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>- ООО "ЛИДЕР" в 2018г. уплачено 672 тыс. руб., в 2019г. 172 тыс. руб., снижение поступлений на 500 тыс. руб. –  объясняется отсутствием производственной деятельности;</w:t>
      </w:r>
    </w:p>
    <w:p w:rsidR="00684F0E" w:rsidRPr="00E51335" w:rsidRDefault="00684F0E" w:rsidP="00E5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>- ООО "ДИАС-ФЕРРА" в 2018г. уплачено 587 тыс. руб., в 2019г. 213 тыс. руб., снижение поступлений на 374 тыс. руб. – отсутствие производственной деятельности.</w:t>
      </w:r>
    </w:p>
    <w:p w:rsidR="00684F0E" w:rsidRPr="00E51335" w:rsidRDefault="00684F0E" w:rsidP="00E513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b/>
          <w:sz w:val="24"/>
          <w:szCs w:val="24"/>
        </w:rPr>
        <w:t xml:space="preserve">- по минимальному налогу, зачисляемому в бюджет субъектов РФ (за налоговый периоды, истекшие до 1 января 2016 года) 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>план – 0 тыс. руб., фактические поступления – 0,1 тыс. руб.</w:t>
      </w:r>
    </w:p>
    <w:p w:rsidR="00684F0E" w:rsidRPr="00E51335" w:rsidRDefault="00684F0E" w:rsidP="00E51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51335">
        <w:rPr>
          <w:rFonts w:ascii="Times New Roman" w:eastAsia="Times New Roman" w:hAnsi="Times New Roman" w:cs="Times New Roman"/>
          <w:b/>
          <w:sz w:val="24"/>
          <w:szCs w:val="24"/>
        </w:rPr>
        <w:t xml:space="preserve"> Единый налог на вмененный доход для отдельных видов деятельности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 при плане 4128,4 тыс. руб. фактически поступило 3728,6 тыс. руб., что меньше плановых назначений  на 399,8 тыс. руб.,  или план исполнен на 90,3 %.</w:t>
      </w:r>
    </w:p>
    <w:p w:rsidR="00684F0E" w:rsidRPr="00E51335" w:rsidRDefault="00684F0E" w:rsidP="00E5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>В первую очередь снижение произошло в связи с предоставленными вычетами на приобретение контрольно-кассовой техники.</w:t>
      </w:r>
    </w:p>
    <w:p w:rsidR="00684F0E" w:rsidRPr="00E51335" w:rsidRDefault="00684F0E" w:rsidP="00E5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>Для индивидуальных предпринимателей, применяющих ЕНВД и ПСН (патент), предусмотрено применение налоговых вычетов на сумму расходов по приобретению ККТ в размере не более 18 тысяч рублей на каждый экземпляр ККТ при условии её регистрации в налоговых органах с 01.02.2017 до 01.07.2019 (для отдельных категорий указанных налогоплательщиков - до 01.07.2018) (</w:t>
      </w:r>
      <w:hyperlink r:id="rId9" w:history="1">
        <w:r w:rsidRPr="00D44E89">
          <w:rPr>
            <w:rFonts w:ascii="Times New Roman" w:hAnsi="Times New Roman" w:cs="Times New Roman"/>
            <w:sz w:val="24"/>
            <w:szCs w:val="24"/>
            <w:lang w:eastAsia="en-US"/>
          </w:rPr>
          <w:t>письмо</w:t>
        </w:r>
      </w:hyperlink>
      <w:r w:rsidRPr="00E51335">
        <w:rPr>
          <w:rFonts w:ascii="Times New Roman" w:hAnsi="Times New Roman" w:cs="Times New Roman"/>
          <w:sz w:val="24"/>
          <w:szCs w:val="24"/>
        </w:rPr>
        <w:t xml:space="preserve"> Минфина России от 22 мая 2018 г. N 03-01-15/34514).</w:t>
      </w:r>
    </w:p>
    <w:p w:rsidR="00684F0E" w:rsidRPr="00E51335" w:rsidRDefault="00684F0E" w:rsidP="00E513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>Ряд плательщиков поясняют неуплату отсутствием денежных средств для уплаты текущих начислений, недоимка</w:t>
      </w:r>
      <w:r w:rsidR="009B7AB4">
        <w:rPr>
          <w:rFonts w:ascii="Times New Roman" w:hAnsi="Times New Roman" w:cs="Times New Roman"/>
          <w:sz w:val="24"/>
          <w:szCs w:val="24"/>
        </w:rPr>
        <w:t xml:space="preserve"> на</w:t>
      </w:r>
      <w:r w:rsidRPr="00E51335">
        <w:rPr>
          <w:rFonts w:ascii="Times New Roman" w:hAnsi="Times New Roman" w:cs="Times New Roman"/>
          <w:sz w:val="24"/>
          <w:szCs w:val="24"/>
        </w:rPr>
        <w:t xml:space="preserve"> 01.01.2020</w:t>
      </w:r>
      <w:r w:rsidR="00E51335">
        <w:rPr>
          <w:rFonts w:ascii="Times New Roman" w:hAnsi="Times New Roman" w:cs="Times New Roman"/>
          <w:sz w:val="24"/>
          <w:szCs w:val="24"/>
        </w:rPr>
        <w:t xml:space="preserve"> </w:t>
      </w:r>
      <w:r w:rsidRPr="00E51335">
        <w:rPr>
          <w:rFonts w:ascii="Times New Roman" w:hAnsi="Times New Roman" w:cs="Times New Roman"/>
          <w:sz w:val="24"/>
          <w:szCs w:val="24"/>
        </w:rPr>
        <w:t>г. составила 1165 тыс. руб., (по данным МИ ФНС) основные недоимщики:</w:t>
      </w:r>
    </w:p>
    <w:p w:rsidR="00684F0E" w:rsidRPr="00E51335" w:rsidRDefault="00684F0E" w:rsidP="00E513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>-</w:t>
      </w:r>
      <w:r w:rsidR="00E51335">
        <w:rPr>
          <w:rFonts w:ascii="Times New Roman" w:hAnsi="Times New Roman" w:cs="Times New Roman"/>
          <w:sz w:val="24"/>
          <w:szCs w:val="24"/>
        </w:rPr>
        <w:t xml:space="preserve"> </w:t>
      </w:r>
      <w:r w:rsidRPr="00E51335">
        <w:rPr>
          <w:rFonts w:ascii="Times New Roman" w:hAnsi="Times New Roman" w:cs="Times New Roman"/>
          <w:sz w:val="24"/>
          <w:szCs w:val="24"/>
        </w:rPr>
        <w:t>ООО «</w:t>
      </w:r>
      <w:r w:rsidR="008C4954" w:rsidRPr="00E51335">
        <w:rPr>
          <w:rFonts w:ascii="Times New Roman" w:hAnsi="Times New Roman" w:cs="Times New Roman"/>
          <w:sz w:val="24"/>
          <w:szCs w:val="24"/>
        </w:rPr>
        <w:t>Гермес</w:t>
      </w:r>
      <w:r w:rsidRPr="00E51335">
        <w:rPr>
          <w:rFonts w:ascii="Times New Roman" w:hAnsi="Times New Roman" w:cs="Times New Roman"/>
          <w:sz w:val="24"/>
          <w:szCs w:val="24"/>
        </w:rPr>
        <w:t>» - 57 тыс. руб.;</w:t>
      </w:r>
    </w:p>
    <w:p w:rsidR="00684F0E" w:rsidRPr="00E51335" w:rsidRDefault="00684F0E" w:rsidP="00E513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>-</w:t>
      </w:r>
      <w:r w:rsidR="00E51335">
        <w:rPr>
          <w:rFonts w:ascii="Times New Roman" w:hAnsi="Times New Roman" w:cs="Times New Roman"/>
          <w:sz w:val="24"/>
          <w:szCs w:val="24"/>
        </w:rPr>
        <w:t xml:space="preserve"> </w:t>
      </w:r>
      <w:r w:rsidR="008C4954" w:rsidRPr="00E51335">
        <w:rPr>
          <w:rFonts w:ascii="Times New Roman" w:hAnsi="Times New Roman" w:cs="Times New Roman"/>
          <w:sz w:val="24"/>
          <w:szCs w:val="24"/>
        </w:rPr>
        <w:t>Красногвардейская районная организация общероссийской общественной организации</w:t>
      </w:r>
      <w:r w:rsidRPr="00E51335">
        <w:rPr>
          <w:rFonts w:ascii="Times New Roman" w:hAnsi="Times New Roman" w:cs="Times New Roman"/>
          <w:sz w:val="24"/>
          <w:szCs w:val="24"/>
        </w:rPr>
        <w:t xml:space="preserve"> «</w:t>
      </w:r>
      <w:r w:rsidR="008C4954" w:rsidRPr="00E51335">
        <w:rPr>
          <w:rFonts w:ascii="Times New Roman" w:hAnsi="Times New Roman" w:cs="Times New Roman"/>
          <w:sz w:val="24"/>
          <w:szCs w:val="24"/>
        </w:rPr>
        <w:t>Всероссийское общество инвалидов</w:t>
      </w:r>
      <w:r w:rsidRPr="00E51335">
        <w:rPr>
          <w:rFonts w:ascii="Times New Roman" w:hAnsi="Times New Roman" w:cs="Times New Roman"/>
          <w:sz w:val="24"/>
          <w:szCs w:val="24"/>
        </w:rPr>
        <w:t>» - 52</w:t>
      </w:r>
      <w:r w:rsidRPr="00E5133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51335">
        <w:rPr>
          <w:rFonts w:ascii="Times New Roman" w:hAnsi="Times New Roman" w:cs="Times New Roman"/>
          <w:sz w:val="24"/>
          <w:szCs w:val="24"/>
        </w:rPr>
        <w:t>тыс. руб.;</w:t>
      </w:r>
    </w:p>
    <w:p w:rsidR="00684F0E" w:rsidRPr="00E51335" w:rsidRDefault="00684F0E" w:rsidP="00E513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>-</w:t>
      </w:r>
      <w:r w:rsidR="00E51335">
        <w:rPr>
          <w:rFonts w:ascii="Times New Roman" w:hAnsi="Times New Roman" w:cs="Times New Roman"/>
          <w:sz w:val="24"/>
          <w:szCs w:val="24"/>
        </w:rPr>
        <w:t xml:space="preserve"> </w:t>
      </w:r>
      <w:r w:rsidRPr="00E5133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C4954" w:rsidRPr="00E51335">
        <w:rPr>
          <w:rFonts w:ascii="Times New Roman" w:hAnsi="Times New Roman" w:cs="Times New Roman"/>
          <w:sz w:val="24"/>
          <w:szCs w:val="24"/>
        </w:rPr>
        <w:t>Заготпромторг</w:t>
      </w:r>
      <w:proofErr w:type="spellEnd"/>
      <w:r w:rsidRPr="00E51335">
        <w:rPr>
          <w:rFonts w:ascii="Times New Roman" w:hAnsi="Times New Roman" w:cs="Times New Roman"/>
          <w:sz w:val="24"/>
          <w:szCs w:val="24"/>
        </w:rPr>
        <w:t>» - 37 тыс. руб.;</w:t>
      </w:r>
    </w:p>
    <w:p w:rsidR="00684F0E" w:rsidRPr="00E51335" w:rsidRDefault="00684F0E" w:rsidP="00E513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C4954" w:rsidRPr="00E51335">
        <w:rPr>
          <w:rFonts w:ascii="Times New Roman" w:hAnsi="Times New Roman" w:cs="Times New Roman"/>
          <w:sz w:val="24"/>
          <w:szCs w:val="24"/>
        </w:rPr>
        <w:t>Сукова</w:t>
      </w:r>
      <w:proofErr w:type="spellEnd"/>
      <w:r w:rsidR="008C4954" w:rsidRPr="00E51335">
        <w:rPr>
          <w:rFonts w:ascii="Times New Roman" w:hAnsi="Times New Roman" w:cs="Times New Roman"/>
          <w:sz w:val="24"/>
          <w:szCs w:val="24"/>
        </w:rPr>
        <w:t xml:space="preserve"> Елена Александровна </w:t>
      </w:r>
      <w:r w:rsidRPr="00E51335">
        <w:rPr>
          <w:rFonts w:ascii="Times New Roman" w:hAnsi="Times New Roman" w:cs="Times New Roman"/>
          <w:sz w:val="24"/>
          <w:szCs w:val="24"/>
        </w:rPr>
        <w:t>- 102 тыс. руб.;</w:t>
      </w:r>
    </w:p>
    <w:p w:rsidR="00684F0E" w:rsidRPr="00E51335" w:rsidRDefault="00684F0E" w:rsidP="00E513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 xml:space="preserve">- </w:t>
      </w:r>
      <w:r w:rsidR="008C4954" w:rsidRPr="00E51335">
        <w:rPr>
          <w:rFonts w:ascii="Times New Roman" w:hAnsi="Times New Roman" w:cs="Times New Roman"/>
          <w:sz w:val="24"/>
          <w:szCs w:val="24"/>
        </w:rPr>
        <w:t xml:space="preserve">Ермилов Владимир Валентинович </w:t>
      </w:r>
      <w:r w:rsidRPr="00E51335">
        <w:rPr>
          <w:rFonts w:ascii="Times New Roman" w:hAnsi="Times New Roman" w:cs="Times New Roman"/>
          <w:sz w:val="24"/>
          <w:szCs w:val="24"/>
        </w:rPr>
        <w:t>- 91 тыс. руб.</w:t>
      </w:r>
    </w:p>
    <w:p w:rsidR="00684F0E" w:rsidRPr="00E51335" w:rsidRDefault="00684F0E" w:rsidP="00E51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К уровню на 01.01.2019 года недоимка увеличилась на 701 тыс. руб. (недоимка на 01.01.2019г.  –  464,0 тыс. руб. по данным МИ ФНС).</w:t>
      </w:r>
    </w:p>
    <w:p w:rsidR="00684F0E" w:rsidRPr="00E51335" w:rsidRDefault="00684F0E" w:rsidP="00E51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К уровню прошлого года темп роста поступлений </w:t>
      </w:r>
      <w:r w:rsidRPr="00E51335">
        <w:rPr>
          <w:rFonts w:ascii="Times New Roman" w:hAnsi="Times New Roman" w:cs="Times New Roman"/>
          <w:sz w:val="24"/>
          <w:szCs w:val="24"/>
        </w:rPr>
        <w:t xml:space="preserve"> 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>составляет  106,9 %  или больше на 242,1 тыс. руб. (факт за 2018 год – 3486,5 тыс. руб.).</w:t>
      </w:r>
    </w:p>
    <w:p w:rsidR="00684F0E" w:rsidRPr="00E51335" w:rsidRDefault="00684F0E" w:rsidP="00E5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>Темп роста поступлений к прошлому году отмечается по:</w:t>
      </w:r>
    </w:p>
    <w:p w:rsidR="00684F0E" w:rsidRPr="00E51335" w:rsidRDefault="00684F0E" w:rsidP="00E5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C4954" w:rsidRPr="00E51335">
        <w:rPr>
          <w:rFonts w:ascii="Times New Roman" w:hAnsi="Times New Roman" w:cs="Times New Roman"/>
          <w:sz w:val="24"/>
          <w:szCs w:val="24"/>
        </w:rPr>
        <w:t>Гусакова</w:t>
      </w:r>
      <w:proofErr w:type="spellEnd"/>
      <w:r w:rsidR="008C4954" w:rsidRPr="00E51335">
        <w:rPr>
          <w:rFonts w:ascii="Times New Roman" w:hAnsi="Times New Roman" w:cs="Times New Roman"/>
          <w:sz w:val="24"/>
          <w:szCs w:val="24"/>
        </w:rPr>
        <w:t xml:space="preserve"> Татьяна Ивановна </w:t>
      </w:r>
      <w:r w:rsidRPr="00E51335">
        <w:rPr>
          <w:rFonts w:ascii="Times New Roman" w:hAnsi="Times New Roman" w:cs="Times New Roman"/>
          <w:sz w:val="24"/>
          <w:szCs w:val="24"/>
        </w:rPr>
        <w:t>в 2018</w:t>
      </w:r>
      <w:r w:rsidR="008C4954">
        <w:rPr>
          <w:rFonts w:ascii="Times New Roman" w:hAnsi="Times New Roman" w:cs="Times New Roman"/>
          <w:sz w:val="24"/>
          <w:szCs w:val="24"/>
        </w:rPr>
        <w:t xml:space="preserve"> </w:t>
      </w:r>
      <w:r w:rsidRPr="00E51335">
        <w:rPr>
          <w:rFonts w:ascii="Times New Roman" w:hAnsi="Times New Roman" w:cs="Times New Roman"/>
          <w:sz w:val="24"/>
          <w:szCs w:val="24"/>
        </w:rPr>
        <w:t>г. уплачено 138 тыс. руб., в 2019</w:t>
      </w:r>
      <w:r w:rsidR="008C4954">
        <w:rPr>
          <w:rFonts w:ascii="Times New Roman" w:hAnsi="Times New Roman" w:cs="Times New Roman"/>
          <w:sz w:val="24"/>
          <w:szCs w:val="24"/>
        </w:rPr>
        <w:t xml:space="preserve"> </w:t>
      </w:r>
      <w:r w:rsidRPr="00E51335">
        <w:rPr>
          <w:rFonts w:ascii="Times New Roman" w:hAnsi="Times New Roman" w:cs="Times New Roman"/>
          <w:sz w:val="24"/>
          <w:szCs w:val="24"/>
        </w:rPr>
        <w:t xml:space="preserve">г. </w:t>
      </w:r>
      <w:r w:rsidR="008C4954">
        <w:rPr>
          <w:rFonts w:ascii="Times New Roman" w:hAnsi="Times New Roman" w:cs="Times New Roman"/>
          <w:sz w:val="24"/>
          <w:szCs w:val="24"/>
        </w:rPr>
        <w:t xml:space="preserve">- </w:t>
      </w:r>
      <w:r w:rsidRPr="00E51335">
        <w:rPr>
          <w:rFonts w:ascii="Times New Roman" w:hAnsi="Times New Roman" w:cs="Times New Roman"/>
          <w:sz w:val="24"/>
          <w:szCs w:val="24"/>
        </w:rPr>
        <w:t>203 тыс. руб., увеличение поступлений на 65 тыс. руб. – рост доходов от основной деятельности;</w:t>
      </w:r>
    </w:p>
    <w:p w:rsidR="00684F0E" w:rsidRPr="00E51335" w:rsidRDefault="00684F0E" w:rsidP="00E5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C4954" w:rsidRPr="00E51335">
        <w:rPr>
          <w:rFonts w:ascii="Times New Roman" w:hAnsi="Times New Roman" w:cs="Times New Roman"/>
          <w:sz w:val="24"/>
          <w:szCs w:val="24"/>
        </w:rPr>
        <w:t>Номеровский</w:t>
      </w:r>
      <w:proofErr w:type="spellEnd"/>
      <w:r w:rsidR="008C4954" w:rsidRPr="00E51335">
        <w:rPr>
          <w:rFonts w:ascii="Times New Roman" w:hAnsi="Times New Roman" w:cs="Times New Roman"/>
          <w:sz w:val="24"/>
          <w:szCs w:val="24"/>
        </w:rPr>
        <w:t xml:space="preserve"> Андрей Васильевич </w:t>
      </w:r>
      <w:r w:rsidRPr="00E51335">
        <w:rPr>
          <w:rFonts w:ascii="Times New Roman" w:hAnsi="Times New Roman" w:cs="Times New Roman"/>
          <w:sz w:val="24"/>
          <w:szCs w:val="24"/>
        </w:rPr>
        <w:t>в 2018</w:t>
      </w:r>
      <w:r w:rsidR="008C4954">
        <w:rPr>
          <w:rFonts w:ascii="Times New Roman" w:hAnsi="Times New Roman" w:cs="Times New Roman"/>
          <w:sz w:val="24"/>
          <w:szCs w:val="24"/>
        </w:rPr>
        <w:t xml:space="preserve"> </w:t>
      </w:r>
      <w:r w:rsidRPr="00E51335">
        <w:rPr>
          <w:rFonts w:ascii="Times New Roman" w:hAnsi="Times New Roman" w:cs="Times New Roman"/>
          <w:sz w:val="24"/>
          <w:szCs w:val="24"/>
        </w:rPr>
        <w:t>г. уплачено 76 тыс. руб., в 2019</w:t>
      </w:r>
      <w:r w:rsidR="008C4954">
        <w:rPr>
          <w:rFonts w:ascii="Times New Roman" w:hAnsi="Times New Roman" w:cs="Times New Roman"/>
          <w:sz w:val="24"/>
          <w:szCs w:val="24"/>
        </w:rPr>
        <w:t xml:space="preserve"> </w:t>
      </w:r>
      <w:r w:rsidRPr="00E51335">
        <w:rPr>
          <w:rFonts w:ascii="Times New Roman" w:hAnsi="Times New Roman" w:cs="Times New Roman"/>
          <w:sz w:val="24"/>
          <w:szCs w:val="24"/>
        </w:rPr>
        <w:t>г.</w:t>
      </w:r>
      <w:r w:rsidR="008C4954">
        <w:rPr>
          <w:rFonts w:ascii="Times New Roman" w:hAnsi="Times New Roman" w:cs="Times New Roman"/>
          <w:sz w:val="24"/>
          <w:szCs w:val="24"/>
        </w:rPr>
        <w:t xml:space="preserve"> -</w:t>
      </w:r>
      <w:r w:rsidRPr="00E51335">
        <w:rPr>
          <w:rFonts w:ascii="Times New Roman" w:hAnsi="Times New Roman" w:cs="Times New Roman"/>
          <w:sz w:val="24"/>
          <w:szCs w:val="24"/>
        </w:rPr>
        <w:t xml:space="preserve"> 98 тыс. руб., увеличение поступлений на 22 тыс. руб. – рост доходов от основной деятельности.</w:t>
      </w:r>
    </w:p>
    <w:p w:rsidR="00684F0E" w:rsidRPr="00E51335" w:rsidRDefault="00684F0E" w:rsidP="00E51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51335">
        <w:rPr>
          <w:rFonts w:ascii="Times New Roman" w:eastAsia="Times New Roman" w:hAnsi="Times New Roman" w:cs="Times New Roman"/>
          <w:b/>
          <w:sz w:val="24"/>
          <w:szCs w:val="24"/>
        </w:rPr>
        <w:t xml:space="preserve"> Единый сельскохозяйственный налог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 при плане 17124,7 тыс. руб. фактически поступило 15262,7 тыс. руб., план исполнен на 89,1 %, что меньше  плановых показателей на 1862,0 тыс. руб. </w:t>
      </w:r>
    </w:p>
    <w:p w:rsidR="00684F0E" w:rsidRPr="00E51335" w:rsidRDefault="00684F0E" w:rsidP="00E51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За  прошлый год поступления составили  в сумме 16641,1 тыс. руб.      </w:t>
      </w:r>
    </w:p>
    <w:p w:rsidR="00684F0E" w:rsidRPr="00E51335" w:rsidRDefault="00684F0E" w:rsidP="00E51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lastRenderedPageBreak/>
        <w:t>К уровню прошлого года отмечается снижение показателей на 1378,4 тыс. руб. или  соотношение поступлений составляет 91,7%.</w:t>
      </w:r>
    </w:p>
    <w:p w:rsidR="00684F0E" w:rsidRPr="00E51335" w:rsidRDefault="00684F0E" w:rsidP="00E5133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Невыполнение показателей поясняется:</w:t>
      </w:r>
    </w:p>
    <w:p w:rsidR="00684F0E" w:rsidRPr="00E51335" w:rsidRDefault="00684F0E" w:rsidP="00E5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bCs/>
          <w:w w:val="101"/>
          <w:sz w:val="24"/>
          <w:szCs w:val="24"/>
        </w:rPr>
        <w:t xml:space="preserve">- ООО  "СИНДИКА АГРО" - </w:t>
      </w:r>
      <w:r w:rsidRPr="00E51335">
        <w:rPr>
          <w:rFonts w:ascii="Times New Roman" w:hAnsi="Times New Roman" w:cs="Times New Roman"/>
          <w:sz w:val="24"/>
          <w:szCs w:val="24"/>
        </w:rPr>
        <w:t>поступления составили 749 тыс. руб. при прогнозе 2450 тыс. руб., отклонение «-» 1701 тыс. руб. – получен инвестиционный кредит, который был направлен на приобретение основных средств, так же увеличены расходы на оплату услуг сторонним организациям и  оплату процентной ставки по кредитам. Уменьшение поступлений так же связано продажей земельных участков (в 2018г – 4373га., в 2019г. – 3608га.);</w:t>
      </w:r>
    </w:p>
    <w:p w:rsidR="00684F0E" w:rsidRPr="00E51335" w:rsidRDefault="00684F0E" w:rsidP="00E5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>- СПК "</w:t>
      </w:r>
      <w:r w:rsidR="008C4954" w:rsidRPr="00E51335">
        <w:rPr>
          <w:rFonts w:ascii="Times New Roman" w:hAnsi="Times New Roman" w:cs="Times New Roman"/>
          <w:sz w:val="24"/>
          <w:szCs w:val="24"/>
        </w:rPr>
        <w:t>Хатукайский</w:t>
      </w:r>
      <w:r w:rsidRPr="00E51335">
        <w:rPr>
          <w:rFonts w:ascii="Times New Roman" w:hAnsi="Times New Roman" w:cs="Times New Roman"/>
          <w:sz w:val="24"/>
          <w:szCs w:val="24"/>
        </w:rPr>
        <w:t>" (выращивание риса) - поступления составили 1240,4 тыс. руб. при прогнозе 1869 тыс. руб., отклонение «-» 628,6 тыс. руб. – снижение реализации по причине гибели урожая.</w:t>
      </w:r>
    </w:p>
    <w:p w:rsidR="00684F0E" w:rsidRPr="00E51335" w:rsidRDefault="00684F0E" w:rsidP="00E51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Недоимка</w:t>
      </w:r>
      <w:r w:rsidRPr="00E513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по налогу по состоянию на 01.01.2020г. составила 247,1 тыс. руб. (по данным МИ ФНС).  </w:t>
      </w:r>
    </w:p>
    <w:p w:rsidR="00684F0E" w:rsidRPr="00E51335" w:rsidRDefault="00684F0E" w:rsidP="00E51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Основные недоимщики:</w:t>
      </w:r>
    </w:p>
    <w:p w:rsidR="00684F0E" w:rsidRPr="00E51335" w:rsidRDefault="00684F0E" w:rsidP="00E513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>- СПК "</w:t>
      </w:r>
      <w:r w:rsidR="008C4954" w:rsidRPr="00E51335">
        <w:rPr>
          <w:rFonts w:ascii="Times New Roman" w:hAnsi="Times New Roman" w:cs="Times New Roman"/>
          <w:sz w:val="24"/>
          <w:szCs w:val="24"/>
        </w:rPr>
        <w:t>Колхоз</w:t>
      </w:r>
      <w:r w:rsidR="008C4954">
        <w:rPr>
          <w:rFonts w:ascii="Times New Roman" w:hAnsi="Times New Roman" w:cs="Times New Roman"/>
          <w:sz w:val="24"/>
          <w:szCs w:val="24"/>
        </w:rPr>
        <w:t xml:space="preserve"> </w:t>
      </w:r>
      <w:r w:rsidR="008C4954" w:rsidRPr="00E51335">
        <w:rPr>
          <w:rFonts w:ascii="Times New Roman" w:hAnsi="Times New Roman" w:cs="Times New Roman"/>
          <w:sz w:val="24"/>
          <w:szCs w:val="24"/>
        </w:rPr>
        <w:t>"Еленовский</w:t>
      </w:r>
      <w:r w:rsidRPr="00E51335">
        <w:rPr>
          <w:rFonts w:ascii="Times New Roman" w:hAnsi="Times New Roman" w:cs="Times New Roman"/>
          <w:sz w:val="24"/>
          <w:szCs w:val="24"/>
        </w:rPr>
        <w:t>" – 49,7 тыс. руб.;</w:t>
      </w:r>
    </w:p>
    <w:p w:rsidR="00684F0E" w:rsidRPr="00E51335" w:rsidRDefault="00684F0E" w:rsidP="00E513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C4954" w:rsidRPr="00E51335">
        <w:rPr>
          <w:rFonts w:ascii="Times New Roman" w:hAnsi="Times New Roman" w:cs="Times New Roman"/>
          <w:sz w:val="24"/>
          <w:szCs w:val="24"/>
        </w:rPr>
        <w:t>Блянов</w:t>
      </w:r>
      <w:proofErr w:type="spellEnd"/>
      <w:r w:rsidR="008C4954" w:rsidRPr="00E51335">
        <w:rPr>
          <w:rFonts w:ascii="Times New Roman" w:hAnsi="Times New Roman" w:cs="Times New Roman"/>
          <w:sz w:val="24"/>
          <w:szCs w:val="24"/>
        </w:rPr>
        <w:t xml:space="preserve"> Аслан </w:t>
      </w:r>
      <w:proofErr w:type="spellStart"/>
      <w:r w:rsidR="008C4954" w:rsidRPr="00E51335">
        <w:rPr>
          <w:rFonts w:ascii="Times New Roman" w:hAnsi="Times New Roman" w:cs="Times New Roman"/>
          <w:sz w:val="24"/>
          <w:szCs w:val="24"/>
        </w:rPr>
        <w:t>Нурбиевич</w:t>
      </w:r>
      <w:proofErr w:type="spellEnd"/>
      <w:r w:rsidR="008C4954" w:rsidRPr="00E51335">
        <w:rPr>
          <w:rFonts w:ascii="Times New Roman" w:hAnsi="Times New Roman" w:cs="Times New Roman"/>
          <w:sz w:val="24"/>
          <w:szCs w:val="24"/>
        </w:rPr>
        <w:t xml:space="preserve"> </w:t>
      </w:r>
      <w:r w:rsidRPr="00E51335">
        <w:rPr>
          <w:rFonts w:ascii="Times New Roman" w:hAnsi="Times New Roman" w:cs="Times New Roman"/>
          <w:sz w:val="24"/>
          <w:szCs w:val="24"/>
        </w:rPr>
        <w:t>– 30,1 тыс. руб.;</w:t>
      </w:r>
    </w:p>
    <w:p w:rsidR="00684F0E" w:rsidRPr="00E51335" w:rsidRDefault="00684F0E" w:rsidP="00E513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C4954" w:rsidRPr="00E51335">
        <w:rPr>
          <w:rFonts w:ascii="Times New Roman" w:hAnsi="Times New Roman" w:cs="Times New Roman"/>
          <w:sz w:val="24"/>
          <w:szCs w:val="24"/>
        </w:rPr>
        <w:t>Саргсян</w:t>
      </w:r>
      <w:proofErr w:type="spellEnd"/>
      <w:r w:rsidR="008C4954" w:rsidRPr="00E51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954" w:rsidRPr="00E51335">
        <w:rPr>
          <w:rFonts w:ascii="Times New Roman" w:hAnsi="Times New Roman" w:cs="Times New Roman"/>
          <w:sz w:val="24"/>
          <w:szCs w:val="24"/>
        </w:rPr>
        <w:t>Силвард</w:t>
      </w:r>
      <w:proofErr w:type="spellEnd"/>
      <w:r w:rsidR="008C4954" w:rsidRPr="00E51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954" w:rsidRPr="00E51335">
        <w:rPr>
          <w:rFonts w:ascii="Times New Roman" w:hAnsi="Times New Roman" w:cs="Times New Roman"/>
          <w:sz w:val="24"/>
          <w:szCs w:val="24"/>
        </w:rPr>
        <w:t>Адибековна</w:t>
      </w:r>
      <w:proofErr w:type="spellEnd"/>
      <w:r w:rsidR="008C4954" w:rsidRPr="00E51335">
        <w:rPr>
          <w:rFonts w:ascii="Times New Roman" w:hAnsi="Times New Roman" w:cs="Times New Roman"/>
          <w:sz w:val="24"/>
          <w:szCs w:val="24"/>
        </w:rPr>
        <w:t xml:space="preserve"> </w:t>
      </w:r>
      <w:r w:rsidRPr="00E51335">
        <w:rPr>
          <w:rFonts w:ascii="Times New Roman" w:hAnsi="Times New Roman" w:cs="Times New Roman"/>
          <w:sz w:val="24"/>
          <w:szCs w:val="24"/>
        </w:rPr>
        <w:t>– 27,3 тыс. руб.</w:t>
      </w:r>
    </w:p>
    <w:p w:rsidR="00684F0E" w:rsidRPr="00E51335" w:rsidRDefault="00684F0E" w:rsidP="00E513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К уровню на 01.01.2019 года недоимка увеличилась на 185,5 тыс. руб. (недоимка на 01.01. 2019 г.  –  61,6 тыс. руб. по данным МИ ФНС).</w:t>
      </w:r>
    </w:p>
    <w:p w:rsidR="00684F0E" w:rsidRPr="00CB5165" w:rsidRDefault="00684F0E" w:rsidP="00CB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b/>
          <w:sz w:val="24"/>
          <w:szCs w:val="24"/>
        </w:rPr>
        <w:t>- По налогу, взимаемому  в связи с применением патентной системы налогообложения, зачисляемый в бюджеты муниципальных районов</w:t>
      </w:r>
      <w:r w:rsidRPr="00E513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51335">
        <w:rPr>
          <w:rFonts w:ascii="Times New Roman" w:hAnsi="Times New Roman" w:cs="Times New Roman"/>
          <w:sz w:val="24"/>
          <w:szCs w:val="24"/>
        </w:rPr>
        <w:t>при незапланированных показателях поступили средства в сумме</w:t>
      </w:r>
      <w:r w:rsidRPr="00E513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61,2 тыс. руб. </w:t>
      </w:r>
    </w:p>
    <w:p w:rsidR="00684F0E" w:rsidRPr="00CB5165" w:rsidRDefault="00684F0E" w:rsidP="00CB5165">
      <w:pPr>
        <w:numPr>
          <w:ilvl w:val="0"/>
          <w:numId w:val="1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b/>
          <w:sz w:val="24"/>
          <w:szCs w:val="24"/>
        </w:rPr>
        <w:t>Налоги  на имущество</w:t>
      </w:r>
    </w:p>
    <w:p w:rsidR="00684F0E" w:rsidRPr="00E51335" w:rsidRDefault="00684F0E" w:rsidP="00CB5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 xml:space="preserve">По налогу на имущество организаций (в части налога по имуществу, не входящему в Единую систему газоснабжения) в  консолидированный бюджет  района при плане – 20210,7 тыс. руб., фактически поступило 20883,4 тыс. руб., что составляет 103,3 % исполнения, к уровню прошлого года (факт 2018г. – 18336,2 тыс. руб.)  темп роста поступлений составляет 113,9 %, или поступило больше  на 2547,2 тыс. руб.   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Рост поступлений поясняется:</w:t>
      </w:r>
    </w:p>
    <w:p w:rsidR="00684F0E" w:rsidRPr="00E51335" w:rsidRDefault="00684F0E" w:rsidP="00CB51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>- ГБУ РА "УАД "</w:t>
      </w:r>
      <w:proofErr w:type="spellStart"/>
      <w:r w:rsidR="008C4954" w:rsidRPr="00E51335">
        <w:rPr>
          <w:rFonts w:ascii="Times New Roman" w:hAnsi="Times New Roman" w:cs="Times New Roman"/>
          <w:sz w:val="24"/>
          <w:szCs w:val="24"/>
        </w:rPr>
        <w:t>Адыгеяавтодор</w:t>
      </w:r>
      <w:proofErr w:type="spellEnd"/>
      <w:r w:rsidRPr="00E51335">
        <w:rPr>
          <w:rFonts w:ascii="Times New Roman" w:hAnsi="Times New Roman" w:cs="Times New Roman"/>
          <w:sz w:val="24"/>
          <w:szCs w:val="24"/>
        </w:rPr>
        <w:t>" поступления в 2019 г. составили 5761 тыс.</w:t>
      </w:r>
      <w:r w:rsidR="00CB5165">
        <w:rPr>
          <w:rFonts w:ascii="Times New Roman" w:hAnsi="Times New Roman" w:cs="Times New Roman"/>
          <w:sz w:val="24"/>
          <w:szCs w:val="24"/>
        </w:rPr>
        <w:t xml:space="preserve"> </w:t>
      </w:r>
      <w:r w:rsidRPr="00E51335">
        <w:rPr>
          <w:rFonts w:ascii="Times New Roman" w:hAnsi="Times New Roman" w:cs="Times New Roman"/>
          <w:sz w:val="24"/>
          <w:szCs w:val="24"/>
        </w:rPr>
        <w:t>руб., факт прошлого года 2309 тыс. руб., рост поступлений составило 3452 тыс.</w:t>
      </w:r>
      <w:r w:rsidR="00CB5165">
        <w:rPr>
          <w:rFonts w:ascii="Times New Roman" w:hAnsi="Times New Roman" w:cs="Times New Roman"/>
          <w:sz w:val="24"/>
          <w:szCs w:val="24"/>
        </w:rPr>
        <w:t xml:space="preserve"> </w:t>
      </w:r>
      <w:r w:rsidRPr="00E51335">
        <w:rPr>
          <w:rFonts w:ascii="Times New Roman" w:hAnsi="Times New Roman" w:cs="Times New Roman"/>
          <w:sz w:val="24"/>
          <w:szCs w:val="24"/>
        </w:rPr>
        <w:t>руб. – увеличение поступлений связано с увеличением объемов строительства линий освещения, остановок, капитального ремонта дорог.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состоянию на 01.01.2020г. недоимка по налогу составляет 1280 тыс. руб. (</w:t>
      </w:r>
      <w:r w:rsidRPr="00E51335">
        <w:rPr>
          <w:rFonts w:ascii="Times New Roman" w:hAnsi="Times New Roman" w:cs="Times New Roman"/>
          <w:sz w:val="24"/>
          <w:szCs w:val="24"/>
        </w:rPr>
        <w:t>по данным МИ ФНС)</w:t>
      </w:r>
      <w:r w:rsidRPr="00E513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том числе по основным недоимщикам:</w:t>
      </w:r>
    </w:p>
    <w:p w:rsidR="00684F0E" w:rsidRPr="00E51335" w:rsidRDefault="00684F0E" w:rsidP="00CB5165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 «</w:t>
      </w:r>
      <w:r w:rsidR="008C4954" w:rsidRPr="00E513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Красногвардейский </w:t>
      </w:r>
      <w:r w:rsidRPr="00E513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КНМ» - 23 тыс. руб.;</w:t>
      </w:r>
    </w:p>
    <w:p w:rsidR="00684F0E" w:rsidRPr="00E51335" w:rsidRDefault="00684F0E" w:rsidP="00CB5165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ООО </w:t>
      </w:r>
      <w:r w:rsidR="008C4954" w:rsidRPr="00E513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Торговый дом </w:t>
      </w:r>
      <w:r w:rsidRPr="00E513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8C4954" w:rsidRPr="00E513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Диол</w:t>
      </w:r>
      <w:proofErr w:type="spellEnd"/>
      <w:r w:rsidRPr="00E513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- 392 тыс. руб.;</w:t>
      </w:r>
    </w:p>
    <w:p w:rsidR="00684F0E" w:rsidRPr="00E51335" w:rsidRDefault="00684F0E" w:rsidP="00CB5165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 «</w:t>
      </w:r>
      <w:r w:rsidR="008C4954" w:rsidRPr="00E513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Колхоз </w:t>
      </w:r>
      <w:r w:rsidR="008C4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8C4954" w:rsidRPr="00E513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Еленовский</w:t>
      </w:r>
      <w:r w:rsidRPr="00E513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- 15 тыс. руб.;</w:t>
      </w:r>
    </w:p>
    <w:p w:rsidR="00684F0E" w:rsidRPr="00E51335" w:rsidRDefault="00684F0E" w:rsidP="00CB5165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 «</w:t>
      </w:r>
      <w:r w:rsidR="008C4954" w:rsidRPr="00E513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Содружество</w:t>
      </w:r>
      <w:r w:rsidRPr="00E513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- 30 тыс. руб.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>По состоянию на 01.01.2019</w:t>
      </w:r>
      <w:r w:rsidR="008C4954">
        <w:rPr>
          <w:rFonts w:ascii="Times New Roman" w:hAnsi="Times New Roman" w:cs="Times New Roman"/>
          <w:sz w:val="24"/>
          <w:szCs w:val="24"/>
        </w:rPr>
        <w:t xml:space="preserve"> </w:t>
      </w:r>
      <w:r w:rsidRPr="00E51335">
        <w:rPr>
          <w:rFonts w:ascii="Times New Roman" w:hAnsi="Times New Roman" w:cs="Times New Roman"/>
          <w:sz w:val="24"/>
          <w:szCs w:val="24"/>
        </w:rPr>
        <w:t xml:space="preserve">г. недоимка по налогу по данным МИ ФНС составила 403 тыс. руб. </w:t>
      </w:r>
    </w:p>
    <w:p w:rsidR="00684F0E" w:rsidRPr="00E51335" w:rsidRDefault="00684F0E" w:rsidP="00CB5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К аналогичному уровню 2018 года недоимка увеличилась на 877 тыс. руб.</w:t>
      </w:r>
    </w:p>
    <w:p w:rsidR="00684F0E" w:rsidRPr="00E51335" w:rsidRDefault="00684F0E" w:rsidP="00CB516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b/>
          <w:sz w:val="24"/>
          <w:szCs w:val="24"/>
        </w:rPr>
        <w:t>4. Налог на добычу полезных ископаемых</w:t>
      </w:r>
    </w:p>
    <w:p w:rsidR="00684F0E" w:rsidRPr="00E51335" w:rsidRDefault="00684F0E" w:rsidP="00E5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>За 2019 год поступила сумма по налогу на добычу общераспространенных полезных ископаемых в размере 3429,6 тыс. руб., при плане 4216,1 тыс. руб.,  что  составляет 81,3 % исполнения плана.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>К уровню 2018 года соотношение поступлений составляет 82,3 % или меньше на 738,9 тыс. руб. (факт 2018 года – 4168,5 тыс. руб.).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Снижение поступлений отмечается у плательщика: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>- ООО «</w:t>
      </w:r>
      <w:r w:rsidR="008C4954" w:rsidRPr="00E51335">
        <w:rPr>
          <w:rFonts w:ascii="Times New Roman" w:hAnsi="Times New Roman" w:cs="Times New Roman"/>
          <w:sz w:val="24"/>
          <w:szCs w:val="24"/>
        </w:rPr>
        <w:t>Монолит</w:t>
      </w:r>
      <w:r w:rsidRPr="00E51335">
        <w:rPr>
          <w:rFonts w:ascii="Times New Roman" w:hAnsi="Times New Roman" w:cs="Times New Roman"/>
          <w:sz w:val="24"/>
          <w:szCs w:val="24"/>
        </w:rPr>
        <w:t>» - уплата в 2018</w:t>
      </w:r>
      <w:r w:rsidR="008C4954">
        <w:rPr>
          <w:rFonts w:ascii="Times New Roman" w:hAnsi="Times New Roman" w:cs="Times New Roman"/>
          <w:sz w:val="24"/>
          <w:szCs w:val="24"/>
        </w:rPr>
        <w:t xml:space="preserve"> </w:t>
      </w:r>
      <w:r w:rsidRPr="00E51335">
        <w:rPr>
          <w:rFonts w:ascii="Times New Roman" w:hAnsi="Times New Roman" w:cs="Times New Roman"/>
          <w:sz w:val="24"/>
          <w:szCs w:val="24"/>
        </w:rPr>
        <w:t>г. прошла  в сумме 534 тыс. руб., в 2019</w:t>
      </w:r>
      <w:r w:rsidR="008C4954">
        <w:rPr>
          <w:rFonts w:ascii="Times New Roman" w:hAnsi="Times New Roman" w:cs="Times New Roman"/>
          <w:sz w:val="24"/>
          <w:szCs w:val="24"/>
        </w:rPr>
        <w:t xml:space="preserve"> </w:t>
      </w:r>
      <w:r w:rsidRPr="00E51335">
        <w:rPr>
          <w:rFonts w:ascii="Times New Roman" w:hAnsi="Times New Roman" w:cs="Times New Roman"/>
          <w:sz w:val="24"/>
          <w:szCs w:val="24"/>
        </w:rPr>
        <w:t>г.  в сумме 307 тыс. руб., снижение поступлений на 227 тыс. руб. – по причине снижения добычи ПИ;</w:t>
      </w:r>
    </w:p>
    <w:p w:rsidR="00684F0E" w:rsidRPr="00E51335" w:rsidRDefault="00684F0E" w:rsidP="00CB51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lastRenderedPageBreak/>
        <w:t>- ООО «</w:t>
      </w:r>
      <w:r w:rsidR="008C4954" w:rsidRPr="00E51335">
        <w:rPr>
          <w:rFonts w:ascii="Times New Roman" w:hAnsi="Times New Roman" w:cs="Times New Roman"/>
          <w:sz w:val="24"/>
          <w:szCs w:val="24"/>
        </w:rPr>
        <w:t xml:space="preserve">Красногвардейский </w:t>
      </w:r>
      <w:r w:rsidRPr="00E51335">
        <w:rPr>
          <w:rFonts w:ascii="Times New Roman" w:hAnsi="Times New Roman" w:cs="Times New Roman"/>
          <w:sz w:val="24"/>
          <w:szCs w:val="24"/>
        </w:rPr>
        <w:t>КНМ» уплата в 2018</w:t>
      </w:r>
      <w:r w:rsidR="008C4954">
        <w:rPr>
          <w:rFonts w:ascii="Times New Roman" w:hAnsi="Times New Roman" w:cs="Times New Roman"/>
          <w:sz w:val="24"/>
          <w:szCs w:val="24"/>
        </w:rPr>
        <w:t xml:space="preserve"> </w:t>
      </w:r>
      <w:r w:rsidRPr="00E51335">
        <w:rPr>
          <w:rFonts w:ascii="Times New Roman" w:hAnsi="Times New Roman" w:cs="Times New Roman"/>
          <w:sz w:val="24"/>
          <w:szCs w:val="24"/>
        </w:rPr>
        <w:t>г. прошла  в сумме 350 тыс. руб., в 2019</w:t>
      </w:r>
      <w:r w:rsidR="008C4954">
        <w:rPr>
          <w:rFonts w:ascii="Times New Roman" w:hAnsi="Times New Roman" w:cs="Times New Roman"/>
          <w:sz w:val="24"/>
          <w:szCs w:val="24"/>
        </w:rPr>
        <w:t xml:space="preserve"> </w:t>
      </w:r>
      <w:r w:rsidRPr="00E51335">
        <w:rPr>
          <w:rFonts w:ascii="Times New Roman" w:hAnsi="Times New Roman" w:cs="Times New Roman"/>
          <w:sz w:val="24"/>
          <w:szCs w:val="24"/>
        </w:rPr>
        <w:t>г. в сумме 135 тыс. руб., снижение поступлений на 215 тыс. руб. – в 2018</w:t>
      </w:r>
      <w:r w:rsidR="008C4954">
        <w:rPr>
          <w:rFonts w:ascii="Times New Roman" w:hAnsi="Times New Roman" w:cs="Times New Roman"/>
          <w:sz w:val="24"/>
          <w:szCs w:val="24"/>
        </w:rPr>
        <w:t xml:space="preserve"> </w:t>
      </w:r>
      <w:r w:rsidRPr="00E51335">
        <w:rPr>
          <w:rFonts w:ascii="Times New Roman" w:hAnsi="Times New Roman" w:cs="Times New Roman"/>
          <w:sz w:val="24"/>
          <w:szCs w:val="24"/>
        </w:rPr>
        <w:t>г. оплата недоимки по решению о взыскании; в 2019 г. так же наблюдается снижение объемов добычи по причине процедуры банкротства, стадия «конкурсное производство» введена 05.02.2019 г.;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>- ООО «</w:t>
      </w:r>
      <w:r w:rsidR="008C4954" w:rsidRPr="00E51335">
        <w:rPr>
          <w:rFonts w:ascii="Times New Roman" w:hAnsi="Times New Roman" w:cs="Times New Roman"/>
          <w:sz w:val="24"/>
          <w:szCs w:val="24"/>
        </w:rPr>
        <w:t>Галактика</w:t>
      </w:r>
      <w:r w:rsidRPr="00E51335">
        <w:rPr>
          <w:rFonts w:ascii="Times New Roman" w:hAnsi="Times New Roman" w:cs="Times New Roman"/>
          <w:sz w:val="24"/>
          <w:szCs w:val="24"/>
        </w:rPr>
        <w:t>» уплата в 2018</w:t>
      </w:r>
      <w:r w:rsidR="008C4954">
        <w:rPr>
          <w:rFonts w:ascii="Times New Roman" w:hAnsi="Times New Roman" w:cs="Times New Roman"/>
          <w:sz w:val="24"/>
          <w:szCs w:val="24"/>
        </w:rPr>
        <w:t xml:space="preserve"> </w:t>
      </w:r>
      <w:r w:rsidRPr="00E51335">
        <w:rPr>
          <w:rFonts w:ascii="Times New Roman" w:hAnsi="Times New Roman" w:cs="Times New Roman"/>
          <w:sz w:val="24"/>
          <w:szCs w:val="24"/>
        </w:rPr>
        <w:t>г. прошла  в сумме 250 тыс. руб., в 2019</w:t>
      </w:r>
      <w:r w:rsidR="008C4954">
        <w:rPr>
          <w:rFonts w:ascii="Times New Roman" w:hAnsi="Times New Roman" w:cs="Times New Roman"/>
          <w:sz w:val="24"/>
          <w:szCs w:val="24"/>
        </w:rPr>
        <w:t xml:space="preserve"> </w:t>
      </w:r>
      <w:r w:rsidRPr="00E51335">
        <w:rPr>
          <w:rFonts w:ascii="Times New Roman" w:hAnsi="Times New Roman" w:cs="Times New Roman"/>
          <w:sz w:val="24"/>
          <w:szCs w:val="24"/>
        </w:rPr>
        <w:t>г.</w:t>
      </w:r>
      <w:r w:rsidR="008C4954">
        <w:rPr>
          <w:rFonts w:ascii="Times New Roman" w:hAnsi="Times New Roman" w:cs="Times New Roman"/>
          <w:sz w:val="24"/>
          <w:szCs w:val="24"/>
        </w:rPr>
        <w:t xml:space="preserve"> -</w:t>
      </w:r>
      <w:r w:rsidRPr="00E51335">
        <w:rPr>
          <w:rFonts w:ascii="Times New Roman" w:hAnsi="Times New Roman" w:cs="Times New Roman"/>
          <w:sz w:val="24"/>
          <w:szCs w:val="24"/>
        </w:rPr>
        <w:t xml:space="preserve"> 127 тыс. руб., снижение поступлений на 123 тыс. руб. – нет добычи, проблемы с реализацией ПИ;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>- ООО «</w:t>
      </w:r>
      <w:r w:rsidR="008C4954" w:rsidRPr="00E51335">
        <w:rPr>
          <w:rFonts w:ascii="Times New Roman" w:hAnsi="Times New Roman" w:cs="Times New Roman"/>
          <w:sz w:val="24"/>
          <w:szCs w:val="24"/>
        </w:rPr>
        <w:t>Оазис</w:t>
      </w:r>
      <w:r w:rsidRPr="00E51335">
        <w:rPr>
          <w:rFonts w:ascii="Times New Roman" w:hAnsi="Times New Roman" w:cs="Times New Roman"/>
          <w:sz w:val="24"/>
          <w:szCs w:val="24"/>
        </w:rPr>
        <w:t>» уплата в 2018</w:t>
      </w:r>
      <w:r w:rsidR="008C4954">
        <w:rPr>
          <w:rFonts w:ascii="Times New Roman" w:hAnsi="Times New Roman" w:cs="Times New Roman"/>
          <w:sz w:val="24"/>
          <w:szCs w:val="24"/>
        </w:rPr>
        <w:t xml:space="preserve"> </w:t>
      </w:r>
      <w:r w:rsidRPr="00E51335">
        <w:rPr>
          <w:rFonts w:ascii="Times New Roman" w:hAnsi="Times New Roman" w:cs="Times New Roman"/>
          <w:sz w:val="24"/>
          <w:szCs w:val="24"/>
        </w:rPr>
        <w:t>г. прошла  в сумме 359 тыс. руб., в 2019</w:t>
      </w:r>
      <w:r w:rsidR="008C4954">
        <w:rPr>
          <w:rFonts w:ascii="Times New Roman" w:hAnsi="Times New Roman" w:cs="Times New Roman"/>
          <w:sz w:val="24"/>
          <w:szCs w:val="24"/>
        </w:rPr>
        <w:t xml:space="preserve"> </w:t>
      </w:r>
      <w:r w:rsidRPr="00E51335">
        <w:rPr>
          <w:rFonts w:ascii="Times New Roman" w:hAnsi="Times New Roman" w:cs="Times New Roman"/>
          <w:sz w:val="24"/>
          <w:szCs w:val="24"/>
        </w:rPr>
        <w:t xml:space="preserve">г. </w:t>
      </w:r>
      <w:r w:rsidR="008C4954">
        <w:rPr>
          <w:rFonts w:ascii="Times New Roman" w:hAnsi="Times New Roman" w:cs="Times New Roman"/>
          <w:sz w:val="24"/>
          <w:szCs w:val="24"/>
        </w:rPr>
        <w:t xml:space="preserve">- </w:t>
      </w:r>
      <w:r w:rsidRPr="00E51335">
        <w:rPr>
          <w:rFonts w:ascii="Times New Roman" w:hAnsi="Times New Roman" w:cs="Times New Roman"/>
          <w:sz w:val="24"/>
          <w:szCs w:val="24"/>
        </w:rPr>
        <w:t xml:space="preserve">130 тыс. руб., снижение поступлений на 229 тыс. руб. – нет добычи, проблемы с реализацией ПИ, наличие недоимки на 01.01.2020 г. составляет в сумме 463 тыс. руб. 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Недоимка по налогу по состоянию на 01.01.2020г. по данным МИ ФНС составляет  1568,8 тыс. руб., основные недоимщики в части местного бюджета: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- ООО «</w:t>
      </w:r>
      <w:r w:rsidR="008C4954" w:rsidRPr="00E51335">
        <w:rPr>
          <w:rFonts w:ascii="Times New Roman" w:eastAsia="Times New Roman" w:hAnsi="Times New Roman" w:cs="Times New Roman"/>
          <w:sz w:val="24"/>
          <w:szCs w:val="24"/>
        </w:rPr>
        <w:t>Оазис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>» - 463 тыс. руб.;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- ООО «</w:t>
      </w:r>
      <w:r w:rsidR="008C4954" w:rsidRPr="00E51335">
        <w:rPr>
          <w:rFonts w:ascii="Times New Roman" w:eastAsia="Times New Roman" w:hAnsi="Times New Roman" w:cs="Times New Roman"/>
          <w:sz w:val="24"/>
          <w:szCs w:val="24"/>
        </w:rPr>
        <w:t>Галактика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>»  - 206 тыс. руб.;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- ООО «</w:t>
      </w:r>
      <w:r w:rsidR="008C4954" w:rsidRPr="00E51335">
        <w:rPr>
          <w:rFonts w:ascii="Times New Roman" w:eastAsia="Times New Roman" w:hAnsi="Times New Roman" w:cs="Times New Roman"/>
          <w:sz w:val="24"/>
          <w:szCs w:val="24"/>
        </w:rPr>
        <w:t xml:space="preserve">Красногвардейский 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>КНМ»  - 23 тыс. руб.;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- ООО «</w:t>
      </w:r>
      <w:proofErr w:type="spellStart"/>
      <w:r w:rsidR="008C4954" w:rsidRPr="00E51335">
        <w:rPr>
          <w:rFonts w:ascii="Times New Roman" w:eastAsia="Times New Roman" w:hAnsi="Times New Roman" w:cs="Times New Roman"/>
          <w:sz w:val="24"/>
          <w:szCs w:val="24"/>
        </w:rPr>
        <w:t>Дорстройнеруд</w:t>
      </w:r>
      <w:proofErr w:type="spellEnd"/>
      <w:r w:rsidRPr="00E51335">
        <w:rPr>
          <w:rFonts w:ascii="Times New Roman" w:eastAsia="Times New Roman" w:hAnsi="Times New Roman" w:cs="Times New Roman"/>
          <w:sz w:val="24"/>
          <w:szCs w:val="24"/>
        </w:rPr>
        <w:t>» - 17 тыс. руб.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>По состоянию на 01.01.2019</w:t>
      </w:r>
      <w:r w:rsidR="008C4954">
        <w:rPr>
          <w:rFonts w:ascii="Times New Roman" w:hAnsi="Times New Roman" w:cs="Times New Roman"/>
          <w:sz w:val="24"/>
          <w:szCs w:val="24"/>
        </w:rPr>
        <w:t xml:space="preserve"> </w:t>
      </w:r>
      <w:r w:rsidRPr="00E51335">
        <w:rPr>
          <w:rFonts w:ascii="Times New Roman" w:hAnsi="Times New Roman" w:cs="Times New Roman"/>
          <w:sz w:val="24"/>
          <w:szCs w:val="24"/>
        </w:rPr>
        <w:t xml:space="preserve">г. недоимка по налогу по данным МИ ФНС составила 149 тыс. руб. </w:t>
      </w:r>
    </w:p>
    <w:p w:rsidR="00684F0E" w:rsidRPr="00E51335" w:rsidRDefault="00684F0E" w:rsidP="00CB5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К уровню на 01.01.2019 </w:t>
      </w:r>
      <w:r w:rsidR="008C4954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 недоимка увеличилась на 1419,8 тыс. руб.</w:t>
      </w:r>
    </w:p>
    <w:p w:rsidR="00684F0E" w:rsidRPr="00E51335" w:rsidRDefault="00684F0E" w:rsidP="00CB5165">
      <w:pPr>
        <w:numPr>
          <w:ilvl w:val="0"/>
          <w:numId w:val="13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b/>
          <w:sz w:val="24"/>
          <w:szCs w:val="24"/>
        </w:rPr>
        <w:t>Государственная пошлина</w:t>
      </w:r>
    </w:p>
    <w:p w:rsidR="00684F0E" w:rsidRPr="00E51335" w:rsidRDefault="00684F0E" w:rsidP="00E51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За 2019 год по государственной пошлине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РФ) при плане 3359,0 тыс. руб. фактически поступило 2949,3 тыс. руб. план исполнен на 87,8 %.  </w:t>
      </w:r>
    </w:p>
    <w:p w:rsidR="00684F0E" w:rsidRPr="00E51335" w:rsidRDefault="00684F0E" w:rsidP="00E51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К уровню прошлого периода поступление меньше на 1338,2 тыс. руб. (факт 2018 г.- 4287,5 тыс. руб.).  </w:t>
      </w:r>
    </w:p>
    <w:p w:rsidR="00684F0E" w:rsidRPr="00E51335" w:rsidRDefault="00684F0E" w:rsidP="00E5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 xml:space="preserve">- по государственной пошлине за выдачу разрешения на установку рекламной конструкции поступили средства на сумму 5,0 </w:t>
      </w:r>
      <w:proofErr w:type="spellStart"/>
      <w:r w:rsidRPr="00E5133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513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F0E" w:rsidRPr="00E51335" w:rsidRDefault="00684F0E" w:rsidP="00E51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33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B5165">
        <w:rPr>
          <w:rFonts w:ascii="Times New Roman" w:hAnsi="Times New Roman" w:cs="Times New Roman"/>
          <w:b/>
          <w:sz w:val="24"/>
          <w:szCs w:val="24"/>
        </w:rPr>
        <w:tab/>
      </w:r>
      <w:r w:rsidRPr="00E51335">
        <w:rPr>
          <w:rFonts w:ascii="Times New Roman" w:hAnsi="Times New Roman" w:cs="Times New Roman"/>
          <w:b/>
          <w:sz w:val="24"/>
          <w:szCs w:val="24"/>
        </w:rPr>
        <w:t>6. Задолженность и перерасчеты по отмененным налог</w:t>
      </w:r>
      <w:r w:rsidR="008C4954">
        <w:rPr>
          <w:rFonts w:ascii="Times New Roman" w:hAnsi="Times New Roman" w:cs="Times New Roman"/>
          <w:b/>
          <w:sz w:val="24"/>
          <w:szCs w:val="24"/>
        </w:rPr>
        <w:t>ам</w:t>
      </w:r>
      <w:r w:rsidRPr="00E51335">
        <w:rPr>
          <w:rFonts w:ascii="Times New Roman" w:hAnsi="Times New Roman" w:cs="Times New Roman"/>
          <w:b/>
          <w:sz w:val="24"/>
          <w:szCs w:val="24"/>
        </w:rPr>
        <w:t xml:space="preserve">, сборам и платежам </w:t>
      </w:r>
    </w:p>
    <w:p w:rsidR="00684F0E" w:rsidRPr="00E51335" w:rsidRDefault="00684F0E" w:rsidP="00CB5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B5165">
        <w:rPr>
          <w:rFonts w:ascii="Times New Roman" w:hAnsi="Times New Roman" w:cs="Times New Roman"/>
          <w:b/>
          <w:sz w:val="24"/>
          <w:szCs w:val="24"/>
        </w:rPr>
        <w:tab/>
      </w:r>
      <w:r w:rsidRPr="00E51335">
        <w:rPr>
          <w:rFonts w:ascii="Times New Roman" w:hAnsi="Times New Roman" w:cs="Times New Roman"/>
          <w:sz w:val="24"/>
          <w:szCs w:val="24"/>
        </w:rPr>
        <w:t>-</w:t>
      </w:r>
      <w:r w:rsidRPr="00E51335">
        <w:rPr>
          <w:rFonts w:ascii="Times New Roman" w:hAnsi="Times New Roman" w:cs="Times New Roman"/>
          <w:b/>
          <w:sz w:val="24"/>
          <w:szCs w:val="24"/>
        </w:rPr>
        <w:t xml:space="preserve"> Плата за добычу полезных ископаемых - </w:t>
      </w:r>
      <w:r w:rsidRPr="00E51335">
        <w:rPr>
          <w:rFonts w:ascii="Times New Roman" w:hAnsi="Times New Roman" w:cs="Times New Roman"/>
          <w:sz w:val="24"/>
          <w:szCs w:val="24"/>
        </w:rPr>
        <w:t>поступили средства в сумме</w:t>
      </w:r>
      <w:r w:rsidRPr="00E513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7,2 тыс. руб. </w:t>
      </w:r>
      <w:r w:rsidRPr="00E513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4F0E" w:rsidRPr="00E51335" w:rsidRDefault="00684F0E" w:rsidP="00E5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4F0E" w:rsidRPr="00E51335" w:rsidRDefault="00684F0E" w:rsidP="00E513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b/>
          <w:sz w:val="24"/>
          <w:szCs w:val="24"/>
        </w:rPr>
        <w:t>Неналоговые до</w:t>
      </w:r>
      <w:r w:rsidR="00CB5165">
        <w:rPr>
          <w:rFonts w:ascii="Times New Roman" w:eastAsia="Times New Roman" w:hAnsi="Times New Roman" w:cs="Times New Roman"/>
          <w:b/>
          <w:sz w:val="24"/>
          <w:szCs w:val="24"/>
        </w:rPr>
        <w:t>ходы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 xml:space="preserve">В части неналоговых поступлений за 2019 год при плане 19107,5 тыс. руб., фактически поступила сумма 19531,6 тыс. руб., план исполнен на 102,2%. 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 xml:space="preserve">К уровню прошлого года (18361,1 тыс. руб.) темп прироста составил 6,4%, или больше  на 1170,5 тыс. руб. 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Структура  поступивших неналоговых доходов следующая:  </w:t>
      </w:r>
    </w:p>
    <w:p w:rsidR="00684F0E" w:rsidRPr="00E51335" w:rsidRDefault="00684F0E" w:rsidP="00CB5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b/>
          <w:sz w:val="24"/>
          <w:szCs w:val="24"/>
        </w:rPr>
        <w:t xml:space="preserve">1. Доходы от использования имущества, находящегося в государственной и муниципальной собственности 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>при плане 16571,5 тыс. руб., средства</w:t>
      </w:r>
      <w:r w:rsidRPr="00E513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>поступили в сумме 15872,1 тыс. руб., план исполнен на 95,8%, из них: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 xml:space="preserve">- </w:t>
      </w:r>
      <w:r w:rsidRPr="00E51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</w:r>
      <w:r w:rsidRPr="00E51335">
        <w:rPr>
          <w:rFonts w:ascii="Times New Roman" w:hAnsi="Times New Roman" w:cs="Times New Roman"/>
          <w:sz w:val="24"/>
          <w:szCs w:val="24"/>
        </w:rPr>
        <w:t>при плане  15628,1 тыс. руб., фактически поступило 14945,3 тыс. руб. или план исполнен на 95,6 %.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 xml:space="preserve">К аналогичному уровню 2018 года (13207,5 тыс. руб.) произошло увеличение поступлений на 1737,8 тыс. руб., или темп роста составил 113,2 %. </w:t>
      </w:r>
    </w:p>
    <w:p w:rsidR="00684F0E" w:rsidRPr="00E51335" w:rsidRDefault="00684F0E" w:rsidP="00CB5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Темп роста поступлений в связи с проведением претензионных исковых работ (вовремя направлялись письма уведомления с расчетом арендной платы).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Задолженность по арендной плате за земельные участки по состоянию на 01 января 2020 года составляет 3277,4 тыс. руб.</w:t>
      </w:r>
      <w:r w:rsidRPr="00E51335">
        <w:rPr>
          <w:rFonts w:ascii="Times New Roman" w:hAnsi="Times New Roman" w:cs="Times New Roman"/>
          <w:sz w:val="24"/>
          <w:szCs w:val="24"/>
        </w:rPr>
        <w:t xml:space="preserve"> (за земли сельскохозяйственного назначения – 1420,3 тыс. руб., за земли несельскохозяйственного назначения – 1857,1 тыс. руб.).</w:t>
      </w:r>
    </w:p>
    <w:p w:rsidR="00684F0E" w:rsidRPr="00E51335" w:rsidRDefault="00684F0E" w:rsidP="00CB51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 сравнению с уровнем на 01 октября 2019 года задолженность увеличилась на 270,5 тыс. руб.</w:t>
      </w:r>
      <w:r w:rsidRPr="00E51335">
        <w:rPr>
          <w:rFonts w:ascii="Times New Roman" w:hAnsi="Times New Roman" w:cs="Times New Roman"/>
          <w:sz w:val="24"/>
          <w:szCs w:val="24"/>
        </w:rPr>
        <w:t xml:space="preserve"> (земли сельскохозяйственного назначения – 103,4 тыс. руб., земли несельскохозяйственного назначения –  167,1 тыс. руб.).</w:t>
      </w:r>
    </w:p>
    <w:p w:rsidR="00684F0E" w:rsidRPr="00E51335" w:rsidRDefault="00684F0E" w:rsidP="00CB51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1335">
        <w:rPr>
          <w:rFonts w:ascii="Times New Roman" w:hAnsi="Times New Roman" w:cs="Times New Roman"/>
          <w:sz w:val="24"/>
          <w:szCs w:val="24"/>
        </w:rPr>
        <w:t>Задолженность на 01.10.2019г. -</w:t>
      </w:r>
      <w:r w:rsidRPr="00E513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3006,9 тыс. руб.</w:t>
      </w:r>
      <w:r w:rsidRPr="00E51335">
        <w:rPr>
          <w:rFonts w:ascii="Times New Roman" w:hAnsi="Times New Roman" w:cs="Times New Roman"/>
          <w:sz w:val="24"/>
          <w:szCs w:val="24"/>
        </w:rPr>
        <w:t xml:space="preserve"> (за земли сельскохозяйственного назначения – 1316,9 тыс. руб., за земли несельскохозяйственного назначения – 1690,0 тыс. руб.)</w:t>
      </w:r>
      <w:r w:rsidRPr="00E5133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84F0E" w:rsidRPr="00E51335" w:rsidRDefault="00684F0E" w:rsidP="00CB51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133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Наиболее крупными недоимщиками по арендной плате за землю являются:</w:t>
      </w:r>
    </w:p>
    <w:p w:rsidR="00684F0E" w:rsidRPr="00E51335" w:rsidRDefault="00684F0E" w:rsidP="00CB51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1335">
        <w:rPr>
          <w:rFonts w:ascii="Times New Roman" w:eastAsia="Times New Roman" w:hAnsi="Times New Roman" w:cs="Times New Roman"/>
          <w:sz w:val="24"/>
          <w:szCs w:val="24"/>
          <w:lang w:eastAsia="ar-SA"/>
        </w:rPr>
        <w:t>- ООО «Велес-Юг» – 113,4 тыс. руб.</w:t>
      </w:r>
    </w:p>
    <w:p w:rsidR="00684F0E" w:rsidRPr="00E51335" w:rsidRDefault="00684F0E" w:rsidP="00CB51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1335">
        <w:rPr>
          <w:rFonts w:ascii="Times New Roman" w:eastAsia="Times New Roman" w:hAnsi="Times New Roman" w:cs="Times New Roman"/>
          <w:sz w:val="24"/>
          <w:szCs w:val="24"/>
          <w:lang w:eastAsia="ar-SA"/>
        </w:rPr>
        <w:t>- ООО «Лидер»  - 338,5 тыс. руб.</w:t>
      </w:r>
    </w:p>
    <w:p w:rsidR="00684F0E" w:rsidRPr="00E51335" w:rsidRDefault="00684F0E" w:rsidP="00CB51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1335">
        <w:rPr>
          <w:rFonts w:ascii="Times New Roman" w:eastAsia="Times New Roman" w:hAnsi="Times New Roman" w:cs="Times New Roman"/>
          <w:sz w:val="24"/>
          <w:szCs w:val="24"/>
          <w:lang w:eastAsia="ar-SA"/>
        </w:rPr>
        <w:t>- ООО «Оазис»  - 148,6 тыс. руб.</w:t>
      </w:r>
    </w:p>
    <w:p w:rsidR="00684F0E" w:rsidRPr="00E51335" w:rsidRDefault="00684F0E" w:rsidP="00CB51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1335">
        <w:rPr>
          <w:rFonts w:ascii="Times New Roman" w:eastAsia="Times New Roman" w:hAnsi="Times New Roman" w:cs="Times New Roman"/>
          <w:sz w:val="24"/>
          <w:szCs w:val="24"/>
          <w:lang w:eastAsia="ar-SA"/>
        </w:rPr>
        <w:t>- ООО «Планета» - 497,1 тыс. руб.</w:t>
      </w:r>
    </w:p>
    <w:p w:rsidR="00684F0E" w:rsidRPr="00E51335" w:rsidRDefault="00684F0E" w:rsidP="00CB51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1335">
        <w:rPr>
          <w:rFonts w:ascii="Times New Roman" w:eastAsia="Times New Roman" w:hAnsi="Times New Roman" w:cs="Times New Roman"/>
          <w:sz w:val="24"/>
          <w:szCs w:val="24"/>
          <w:lang w:eastAsia="ar-SA"/>
        </w:rPr>
        <w:t>- ООО «</w:t>
      </w:r>
      <w:proofErr w:type="spellStart"/>
      <w:r w:rsidRPr="00E513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СтройАгроПромСервис</w:t>
      </w:r>
      <w:proofErr w:type="spellEnd"/>
      <w:r w:rsidRPr="00E51335">
        <w:rPr>
          <w:rFonts w:ascii="Times New Roman" w:eastAsia="Times New Roman" w:hAnsi="Times New Roman" w:cs="Times New Roman"/>
          <w:sz w:val="24"/>
          <w:szCs w:val="24"/>
          <w:lang w:eastAsia="ar-SA"/>
        </w:rPr>
        <w:t>»  - 162,7 тыс. руб.</w:t>
      </w:r>
    </w:p>
    <w:p w:rsidR="00684F0E" w:rsidRPr="00E51335" w:rsidRDefault="00684F0E" w:rsidP="00CB51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1335">
        <w:rPr>
          <w:rFonts w:ascii="Times New Roman" w:eastAsia="Times New Roman" w:hAnsi="Times New Roman" w:cs="Times New Roman"/>
          <w:sz w:val="24"/>
          <w:szCs w:val="24"/>
          <w:lang w:eastAsia="ar-SA"/>
        </w:rPr>
        <w:t>- ООО «Галактика» - 102,0 тыс. руб.</w:t>
      </w:r>
    </w:p>
    <w:p w:rsidR="00684F0E" w:rsidRPr="00E51335" w:rsidRDefault="00CB5165" w:rsidP="00CB51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Отделом </w:t>
      </w:r>
      <w:r w:rsidR="00684F0E" w:rsidRPr="00E51335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земельно-имущественных отношений предоставлена следующая информация на 01.01.2020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84F0E" w:rsidRPr="00E51335">
        <w:rPr>
          <w:rFonts w:ascii="Times New Roman" w:eastAsia="Times New Roman" w:hAnsi="Times New Roman" w:cs="Times New Roman"/>
          <w:sz w:val="24"/>
          <w:szCs w:val="24"/>
          <w:lang w:eastAsia="ar-SA"/>
        </w:rPr>
        <w:t>г.:</w:t>
      </w:r>
    </w:p>
    <w:p w:rsidR="00684F0E" w:rsidRPr="00E51335" w:rsidRDefault="00684F0E" w:rsidP="00CB51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1335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количество договоров аренды земельных участков – 1177 шт. (</w:t>
      </w:r>
      <w:r w:rsidRPr="00E51335">
        <w:rPr>
          <w:rFonts w:ascii="Times New Roman" w:hAnsi="Times New Roman" w:cs="Times New Roman"/>
          <w:color w:val="000000"/>
          <w:sz w:val="24"/>
          <w:szCs w:val="24"/>
        </w:rPr>
        <w:t>земли сельскохозяйственного назначения – 353 шт., земли не сельскохозяйственного назначения – 824 шт.);</w:t>
      </w:r>
    </w:p>
    <w:p w:rsidR="00684F0E" w:rsidRPr="00E51335" w:rsidRDefault="00684F0E" w:rsidP="00CB51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1335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общая площадь земельных участков в аренде (га) – 7419 га</w:t>
      </w:r>
      <w:r w:rsidRPr="00E51335">
        <w:rPr>
          <w:rFonts w:ascii="Times New Roman" w:hAnsi="Times New Roman" w:cs="Times New Roman"/>
          <w:color w:val="000000"/>
          <w:sz w:val="24"/>
          <w:szCs w:val="24"/>
        </w:rPr>
        <w:t xml:space="preserve"> (земли сельскохозяйственного назначения – 6569 га, земли не сельскохозяйственного назначения – 850 га);</w:t>
      </w:r>
    </w:p>
    <w:p w:rsidR="00684F0E" w:rsidRPr="00E51335" w:rsidRDefault="00684F0E" w:rsidP="00CB51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13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начисленная сумма годовой арендной платы – 17773,7 тыс. руб. </w:t>
      </w:r>
      <w:r w:rsidRPr="00E51335">
        <w:rPr>
          <w:rFonts w:ascii="Times New Roman" w:hAnsi="Times New Roman" w:cs="Times New Roman"/>
          <w:sz w:val="24"/>
          <w:szCs w:val="24"/>
        </w:rPr>
        <w:t>(земли сельскохозяйственного назначения – 11405,6 тыс. руб., земли не сельскохозяйственного назначения – 6368,1 тыс. руб.);</w:t>
      </w:r>
    </w:p>
    <w:p w:rsidR="00684F0E" w:rsidRPr="00E51335" w:rsidRDefault="00684F0E" w:rsidP="00CB51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1335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 2019</w:t>
      </w:r>
      <w:r w:rsidR="008C49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51335">
        <w:rPr>
          <w:rFonts w:ascii="Times New Roman" w:eastAsia="Times New Roman" w:hAnsi="Times New Roman" w:cs="Times New Roman"/>
          <w:sz w:val="24"/>
          <w:szCs w:val="24"/>
          <w:lang w:eastAsia="ar-SA"/>
        </w:rPr>
        <w:t>г. не было передано в службу судебных приставов исполнительных листов;</w:t>
      </w:r>
    </w:p>
    <w:p w:rsidR="00684F0E" w:rsidRPr="00E51335" w:rsidRDefault="00684F0E" w:rsidP="00CB51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1335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 2019</w:t>
      </w:r>
      <w:r w:rsidR="008C49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513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направлено –  118 претензий (с/х - 36, не с/х – 82), 19 исковых заявлений (с/х – 12, не с/х – 7).  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-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при плане 635,0 тыс. руб. фактическое исполнение составило 540,9 тыс. руб., план исполнен </w:t>
      </w:r>
      <w:r w:rsidRPr="00E513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85,2 %. 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 xml:space="preserve">К аналогичному уровню 2018 года темп роста поступлений составляет 75,6 %, или меньше на 174,7 тыс. руб. 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>(факт 2018 г. – 715,6 тыс. руб.).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51335">
        <w:rPr>
          <w:rFonts w:ascii="Times New Roman" w:hAnsi="Times New Roman" w:cs="Times New Roman"/>
          <w:sz w:val="24"/>
          <w:szCs w:val="24"/>
        </w:rPr>
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</w:r>
      <w:r w:rsidRPr="00E51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плане 308,4 тыс. руб., фактически поступило 295,5 тыс. руб. или 95,8 %. Плановый показатель не исполнен на 12,9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335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руб.</w:t>
      </w:r>
    </w:p>
    <w:p w:rsidR="00684F0E" w:rsidRPr="00E51335" w:rsidRDefault="00684F0E" w:rsidP="00CB5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Средства от сдачи в аренду имущества поступали от: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ИП </w:t>
      </w:r>
      <w:proofErr w:type="spellStart"/>
      <w:r w:rsidRPr="00E513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Ханапова</w:t>
      </w:r>
      <w:proofErr w:type="spellEnd"/>
      <w:r w:rsidRPr="00E513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Е.И.  при плане 50,9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3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тыс. руб. фактически поступило средств – 50 тыс. руб., что составляет 98,2 % исполнения плановых показателей,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335">
        <w:rPr>
          <w:rFonts w:ascii="Times New Roman" w:hAnsi="Times New Roman" w:cs="Times New Roman"/>
          <w:color w:val="000000" w:themeColor="text1"/>
          <w:sz w:val="24"/>
          <w:szCs w:val="24"/>
        </w:rPr>
        <w:t>- КРКА Адвокатской палаты РА при плане 134,1 тыс. руб. фактически в бюджет поступило – 134,1 тыс. руб., что составляет 100% исполнения плановых показателей.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ИП </w:t>
      </w:r>
      <w:proofErr w:type="spellStart"/>
      <w:r w:rsidRPr="00E51335">
        <w:rPr>
          <w:rFonts w:ascii="Times New Roman" w:hAnsi="Times New Roman" w:cs="Times New Roman"/>
          <w:color w:val="000000" w:themeColor="text1"/>
          <w:sz w:val="24"/>
          <w:szCs w:val="24"/>
        </w:rPr>
        <w:t>Хутова</w:t>
      </w:r>
      <w:proofErr w:type="spellEnd"/>
      <w:r w:rsidRPr="00E51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Ф.Н. при плане 123,4 тыс. руб. фактически в бюджет поступило – 111,4 тыс. руб., что составляет 90,3 % исполнения плановых показателей.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 состоянию на 01 января 2020 года задолженность по аренде имущества, находящегося в оперативном управлении органов управления МО «Красногвардейский район» составляет  12,9 тыс. руб.</w:t>
      </w:r>
    </w:p>
    <w:p w:rsidR="00684F0E" w:rsidRPr="00E51335" w:rsidRDefault="00684F0E" w:rsidP="00CB5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В результате к аналогичному уровню прошлого года (факт 2018 г.- 274,8 тыс. руб.) поступления в 2019 году на 20,7 тыс. руб. больше или темп роста поступлений составляет 107,5%.</w:t>
      </w:r>
    </w:p>
    <w:p w:rsidR="00684F0E" w:rsidRPr="00E51335" w:rsidRDefault="00684F0E" w:rsidP="00CB51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51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Доходы от перечисления части прибыли, остающейся после уплаты налогов и иных обязательных платежей МУП, созданных муниципальными районами при нулевых плановых показателях поступили в сумме 9,4 тыс. руб. 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E51335">
        <w:rPr>
          <w:rFonts w:ascii="Times New Roman" w:hAnsi="Times New Roman" w:cs="Times New Roman"/>
          <w:sz w:val="24"/>
          <w:szCs w:val="24"/>
        </w:rPr>
        <w:t>Прочие поступления от использования имущества, находящегося в собственности муниципальных районов поступило в сумме 80,1 тыс. руб.</w:t>
      </w:r>
    </w:p>
    <w:p w:rsidR="00684F0E" w:rsidRPr="00E51335" w:rsidRDefault="00684F0E" w:rsidP="00CB5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Проценты, полученные от предоставления бюджетных кредитов внутри страны за счет средств бюджетов муниципальных районов в сумме 0,9 тыс. руб.</w:t>
      </w:r>
    </w:p>
    <w:p w:rsidR="00684F0E" w:rsidRPr="00E51335" w:rsidRDefault="00684F0E" w:rsidP="00CB5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CB51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1335">
        <w:rPr>
          <w:rFonts w:ascii="Times New Roman" w:eastAsia="Times New Roman" w:hAnsi="Times New Roman" w:cs="Times New Roman"/>
          <w:b/>
          <w:sz w:val="24"/>
          <w:szCs w:val="24"/>
        </w:rPr>
        <w:t>Платежи при пользовании природными ресурсами</w:t>
      </w:r>
    </w:p>
    <w:p w:rsidR="00684F0E" w:rsidRPr="00E51335" w:rsidRDefault="00684F0E" w:rsidP="00CB5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Плата за  негативное воздействие на окружающую среду при плане – 391,0 тыс. руб. фактически поступило за 2019 год -  391,1 тыс. руб., план исполнен на 100,0 % (за </w:t>
      </w:r>
      <w:r w:rsidRPr="00E51335">
        <w:rPr>
          <w:rFonts w:ascii="Times New Roman" w:hAnsi="Times New Roman" w:cs="Times New Roman"/>
          <w:sz w:val="24"/>
          <w:szCs w:val="24"/>
        </w:rPr>
        <w:t xml:space="preserve">текущий период были произведены уточнение невыясненных поступлений). </w:t>
      </w:r>
    </w:p>
    <w:p w:rsidR="00684F0E" w:rsidRPr="00E51335" w:rsidRDefault="00684F0E" w:rsidP="00CB5165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color w:val="000000"/>
          <w:sz w:val="24"/>
          <w:szCs w:val="24"/>
        </w:rPr>
        <w:t>К уровню 2018 года показатели увеличились на 106,8 тыс. руб. (факт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335">
        <w:rPr>
          <w:rFonts w:ascii="Times New Roman" w:eastAsia="Times New Roman" w:hAnsi="Times New Roman" w:cs="Times New Roman"/>
          <w:color w:val="000000"/>
          <w:sz w:val="24"/>
          <w:szCs w:val="24"/>
        </w:rPr>
        <w:t>2018 года – 284,3 тыс. руб.).</w:t>
      </w:r>
    </w:p>
    <w:p w:rsidR="00684F0E" w:rsidRPr="00E51335" w:rsidRDefault="00684F0E" w:rsidP="00CB516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b/>
          <w:sz w:val="24"/>
          <w:szCs w:val="24"/>
        </w:rPr>
        <w:t>Доходы от оказания платных услуг (работ) и компенсации затрат государства</w:t>
      </w:r>
    </w:p>
    <w:p w:rsidR="00684F0E" w:rsidRPr="00E51335" w:rsidRDefault="00684F0E" w:rsidP="00CB5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>За 2019 год доходы от компенсации затрат бюджетов муниципальных районов поступили средства в сумме 193,4 тыс. руб., а именно:</w:t>
      </w:r>
    </w:p>
    <w:p w:rsidR="00684F0E" w:rsidRPr="00E51335" w:rsidRDefault="00684F0E" w:rsidP="00CB5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1) В сумме 6,0 тыс. руб. – восстановление кассовых расходов за коммунальные услуги </w:t>
      </w:r>
      <w:proofErr w:type="spellStart"/>
      <w:r w:rsidRPr="00E51335">
        <w:rPr>
          <w:rFonts w:ascii="Times New Roman" w:eastAsia="Times New Roman" w:hAnsi="Times New Roman" w:cs="Times New Roman"/>
          <w:sz w:val="24"/>
          <w:szCs w:val="24"/>
        </w:rPr>
        <w:t>Ханаповой</w:t>
      </w:r>
      <w:proofErr w:type="spellEnd"/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 Е.И.</w:t>
      </w:r>
    </w:p>
    <w:p w:rsidR="00684F0E" w:rsidRPr="00E51335" w:rsidRDefault="00684F0E" w:rsidP="00CB5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2)   В сумме 18,3 тыс. руб. – возврат  неиспользованных остатков 2018 г. </w:t>
      </w:r>
    </w:p>
    <w:p w:rsidR="00684F0E" w:rsidRPr="00E51335" w:rsidRDefault="00684F0E" w:rsidP="00CB5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3)  В сумме 28,6 тыс. руб. – по результатам проверки годового отчета, произведен возврат муниципального задания по МБУК по киновидеообслуживанию населения Красногвардейского района.</w:t>
      </w:r>
    </w:p>
    <w:p w:rsidR="00684F0E" w:rsidRPr="00E51335" w:rsidRDefault="00684F0E" w:rsidP="00CB5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4)   В сумме 3,9 тыс. руб.  – возмещение ущерба за счет виновного лица.</w:t>
      </w:r>
    </w:p>
    <w:p w:rsidR="00684F0E" w:rsidRPr="00E51335" w:rsidRDefault="00684F0E" w:rsidP="00CB5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5)  В сумме 58,6 тыс. руб. – возврат дебиторской задолженности прошлых лет от переплаты НДФЛ за 2018 год МБУК «</w:t>
      </w:r>
      <w:proofErr w:type="spellStart"/>
      <w:r w:rsidRPr="00E51335">
        <w:rPr>
          <w:rFonts w:ascii="Times New Roman" w:eastAsia="Times New Roman" w:hAnsi="Times New Roman" w:cs="Times New Roman"/>
          <w:sz w:val="24"/>
          <w:szCs w:val="24"/>
        </w:rPr>
        <w:t>Межпоселенченский</w:t>
      </w:r>
      <w:proofErr w:type="spellEnd"/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 культурно-досуговый цент».</w:t>
      </w:r>
    </w:p>
    <w:p w:rsidR="00684F0E" w:rsidRPr="00E51335" w:rsidRDefault="00684F0E" w:rsidP="00CB5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6)  В сумме 10,0 тыс. руб.  – возврат авансового платежа (расторжение договора).</w:t>
      </w:r>
    </w:p>
    <w:p w:rsidR="00684F0E" w:rsidRPr="00E51335" w:rsidRDefault="00684F0E" w:rsidP="00CB5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7)    В сумме 68,0 тыс. руб. – возврат по результатам проверки по МБОУ СОШ № 4 с. Белое.</w:t>
      </w:r>
    </w:p>
    <w:p w:rsidR="00684F0E" w:rsidRPr="00E51335" w:rsidRDefault="00684F0E" w:rsidP="00CB5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b/>
          <w:iCs/>
          <w:sz w:val="24"/>
          <w:szCs w:val="24"/>
        </w:rPr>
        <w:t>4. Доходы от продажи материальных и нематериальных активов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5133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  доходам от продажи материальных и нематериальных активов </w:t>
      </w:r>
      <w:r w:rsidRPr="00E51335">
        <w:rPr>
          <w:rFonts w:ascii="Times New Roman" w:hAnsi="Times New Roman" w:cs="Times New Roman"/>
          <w:sz w:val="24"/>
          <w:szCs w:val="24"/>
        </w:rPr>
        <w:t xml:space="preserve">за </w:t>
      </w:r>
      <w:r w:rsidRPr="00E51335">
        <w:rPr>
          <w:rFonts w:ascii="Times New Roman" w:hAnsi="Times New Roman" w:cs="Times New Roman"/>
          <w:iCs/>
          <w:color w:val="000000"/>
          <w:sz w:val="24"/>
          <w:szCs w:val="24"/>
        </w:rPr>
        <w:t>2019 год фактические поступления составили в сумме  1567,6 тыс. руб. при плане 450,0 тыс. руб., что составляет 348,4 % исполнения плановых показателей. В том числе: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51335">
        <w:rPr>
          <w:rFonts w:ascii="Times New Roman" w:hAnsi="Times New Roman" w:cs="Times New Roman"/>
          <w:iCs/>
          <w:color w:val="000000"/>
          <w:sz w:val="24"/>
          <w:szCs w:val="24"/>
        </w:rPr>
        <w:t>-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по данному виду поступило в сумме 87,8 тыс. руб. (продажа автобуса).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335">
        <w:rPr>
          <w:rFonts w:ascii="Times New Roman" w:hAnsi="Times New Roman" w:cs="Times New Roman"/>
          <w:iCs/>
          <w:color w:val="000000"/>
          <w:sz w:val="24"/>
          <w:szCs w:val="24"/>
        </w:rPr>
        <w:t>- Д</w:t>
      </w:r>
      <w:r w:rsidRPr="00E513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 </w:t>
      </w:r>
      <w:r w:rsidRPr="00E51335">
        <w:rPr>
          <w:rFonts w:ascii="Times New Roman" w:hAnsi="Times New Roman" w:cs="Times New Roman"/>
          <w:iCs/>
          <w:color w:val="000000"/>
          <w:sz w:val="24"/>
          <w:szCs w:val="24"/>
        </w:rPr>
        <w:t>по данному виду поступило в сумме 1479,8 тыс. руб</w:t>
      </w:r>
      <w:r w:rsidRPr="00E51335">
        <w:rPr>
          <w:rFonts w:ascii="Times New Roman" w:hAnsi="Times New Roman" w:cs="Times New Roman"/>
          <w:color w:val="000000" w:themeColor="text1"/>
          <w:sz w:val="24"/>
          <w:szCs w:val="24"/>
        </w:rPr>
        <w:t>., при плане 450,0 тыс. руб., что составляет 328,8 % исполнения плановых показателей.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335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поступлений в связи с обращением граждан по вопросу приватизации земельных участков, под объекты недвижимости (магазины, склады и т.д.)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51335">
        <w:rPr>
          <w:rFonts w:ascii="Times New Roman" w:hAnsi="Times New Roman" w:cs="Times New Roman"/>
          <w:iCs/>
          <w:color w:val="000000"/>
          <w:sz w:val="24"/>
          <w:szCs w:val="24"/>
        </w:rPr>
        <w:t>По сравнению с аналогичным периодом 2018 года фактическое поступление больше на 625,3 тыс. руб., (факт 2018 года – 942,3 тыс. руб.),   темп роста составляет  166,3 %.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51335">
        <w:rPr>
          <w:rFonts w:ascii="Times New Roman" w:hAnsi="Times New Roman" w:cs="Times New Roman"/>
          <w:iCs/>
          <w:color w:val="000000"/>
          <w:sz w:val="24"/>
          <w:szCs w:val="24"/>
        </w:rPr>
        <w:t>5</w:t>
      </w:r>
      <w:r w:rsidRPr="00E51335">
        <w:rPr>
          <w:rFonts w:ascii="Times New Roman" w:hAnsi="Times New Roman" w:cs="Times New Roman"/>
          <w:b/>
          <w:sz w:val="24"/>
          <w:szCs w:val="24"/>
        </w:rPr>
        <w:t>. Ш</w:t>
      </w:r>
      <w:r w:rsidRPr="00E51335">
        <w:rPr>
          <w:rFonts w:ascii="Times New Roman" w:hAnsi="Times New Roman" w:cs="Times New Roman"/>
          <w:b/>
          <w:iCs/>
          <w:sz w:val="24"/>
          <w:szCs w:val="24"/>
        </w:rPr>
        <w:t>трафы, санкции, возмещение ущерба</w:t>
      </w:r>
    </w:p>
    <w:p w:rsidR="00684F0E" w:rsidRPr="00E51335" w:rsidRDefault="00684F0E" w:rsidP="00CB5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По ш</w:t>
      </w:r>
      <w:r w:rsidRPr="00E51335">
        <w:rPr>
          <w:rFonts w:ascii="Times New Roman" w:eastAsia="Times New Roman" w:hAnsi="Times New Roman" w:cs="Times New Roman"/>
          <w:iCs/>
          <w:sz w:val="24"/>
          <w:szCs w:val="24"/>
        </w:rPr>
        <w:t>трафам, санкциям, возмещению ущерба при плане 1695,0 тыс. руб.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33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фактические поступления составили 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в сумме 1553,7  тыс. руб., план  исполнен на 91,7 %. </w:t>
      </w:r>
    </w:p>
    <w:p w:rsidR="00684F0E" w:rsidRPr="00E51335" w:rsidRDefault="00684F0E" w:rsidP="00CB5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К аналогичному уровню 2018 года соотношение поступлений составляет 94,6% или на 88,8 тыс. руб. меньше (факт 2018г. – 1642,5 </w:t>
      </w:r>
      <w:proofErr w:type="spellStart"/>
      <w:r w:rsidRPr="00E51335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E51335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684F0E" w:rsidRPr="00E51335" w:rsidRDefault="00684F0E" w:rsidP="00CB5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Исполнение плановых поступлений в бюджет муниципального образования «Красногвардейский район» по кодам:</w:t>
      </w:r>
    </w:p>
    <w:p w:rsidR="00684F0E" w:rsidRPr="00E51335" w:rsidRDefault="00684F0E" w:rsidP="00CB5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- денежные взыскания (штрафы) за нарушение законодательства о налогах и сборах, предусмотренные статьями 116, 118, пунктом 2 статьи 119, статьей 1191, пунктами 1 и 2 статьи 120, статьями 125, 126, 128, 129, 1291,  статьями 1294, 132, 133, 134, 135, 1351 и 1352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</w:t>
      </w:r>
      <w:r w:rsidRPr="00E513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>при плане 165,0 тыс. руб. фактическое исполнение составляет в сумме 45,1 тыс. руб.</w:t>
      </w:r>
    </w:p>
    <w:p w:rsidR="00684F0E" w:rsidRPr="00E51335" w:rsidRDefault="00684F0E" w:rsidP="00CB5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- денежные взыскания (штрафы) за нарушение законодательства РФ об административных правонарушениях, предусмотренных статьей 20.25 Кодекса Российской при плане 150,0 тыс. руб. фактическое исполнение составляет в сумме 419,2 тыс. руб.</w:t>
      </w:r>
    </w:p>
    <w:p w:rsidR="00684F0E" w:rsidRPr="00E51335" w:rsidRDefault="00684F0E" w:rsidP="00CB5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денежные взыскания  (штрафы) за нарушение законодательства в области  обеспечения санитарно-эпидемиологического благополучия человека и законодательства, зачисляемые в бюджеты муниципальных районов при плане 8,5 тыс. руб. фактическое исполнение составляет 28,5 тыс. руб. или 335,3% исполнения плановых показателей. </w:t>
      </w:r>
    </w:p>
    <w:p w:rsidR="00684F0E" w:rsidRPr="00E51335" w:rsidRDefault="00684F0E" w:rsidP="00CB5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>прочие денежные взыскания (штрафы) за правонарушения в области дорожного движения, зачисляемые в бюджеты муниципальных районов при плане 20,5 тыс. руб. фактическое исполнение составляет 55,5 тыс. руб. или 270,7% исполнения плановых показателей.</w:t>
      </w:r>
    </w:p>
    <w:p w:rsidR="00684F0E" w:rsidRPr="00E51335" w:rsidRDefault="00684F0E" w:rsidP="00CB5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- прочие поступления от денежных взысканий (штрафов) и иных сумм в возмещение ущерба, зачисляемые в бюджеты муниципальных районов при плане 1351,0 тыс. руб. фактическое исполнение составляет 822,8 тыс. руб. или 60,9 % исполнения плановых показателей. </w:t>
      </w:r>
    </w:p>
    <w:p w:rsidR="00684F0E" w:rsidRPr="00E51335" w:rsidRDefault="00684F0E" w:rsidP="00CB5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- в бюджет МО «Красногвардейский район поступали средства за счет незапланированных доходов от администраторов доходов: МИ ФНС № 2 по Республике Адыгея, </w:t>
      </w:r>
      <w:r w:rsidRPr="00E51335">
        <w:rPr>
          <w:rFonts w:ascii="Times New Roman" w:eastAsia="Times New Roman" w:hAnsi="Times New Roman" w:cs="Times New Roman"/>
          <w:snapToGrid w:val="0"/>
          <w:sz w:val="24"/>
          <w:szCs w:val="24"/>
        </w:rPr>
        <w:t>Управления Федеральной службы государственной регистрации, кадастра и картографии по Республике  Адыгея, Министерства внутренних дел Российской Федерации, Управления Федеральной антимонопольной службы по Республике Адыгея, Управление Федерального агентства по рыболовству, Управления Федеральной службы по надзору в сфере защиты прав и благополучия человека</w:t>
      </w:r>
      <w:r w:rsidRPr="00E51335">
        <w:rPr>
          <w:rFonts w:ascii="Times New Roman" w:eastAsia="Times New Roman" w:hAnsi="Times New Roman" w:cs="Times New Roman"/>
          <w:iCs/>
          <w:sz w:val="24"/>
          <w:szCs w:val="24"/>
        </w:rPr>
        <w:t>, Управление Федеральной службы судебных приставов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 по ш</w:t>
      </w:r>
      <w:r w:rsidRPr="00E51335">
        <w:rPr>
          <w:rFonts w:ascii="Times New Roman" w:eastAsia="Times New Roman" w:hAnsi="Times New Roman" w:cs="Times New Roman"/>
          <w:iCs/>
          <w:sz w:val="24"/>
          <w:szCs w:val="24"/>
        </w:rPr>
        <w:t>трафам, санкциям, возмещению ущерба в размере: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 денежные взыскания  (штрафы) за административные правонарушения в области налогов и сборов (5,6 тыс. руб.)</w:t>
      </w:r>
      <w:r w:rsidRPr="00E5133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за  нарушение земельного законодательства (45,0 тыс. руб.), по искам о возмещении вреда, причиненного окружающей среде, подлежащие зачислению в бюджеты муниципальных районов (4,0 </w:t>
      </w:r>
      <w:proofErr w:type="spellStart"/>
      <w:r w:rsidRPr="00E51335">
        <w:rPr>
          <w:rFonts w:ascii="Times New Roman" w:eastAsia="Times New Roman" w:hAnsi="Times New Roman" w:cs="Times New Roman"/>
          <w:snapToGrid w:val="0"/>
          <w:sz w:val="24"/>
          <w:szCs w:val="24"/>
        </w:rPr>
        <w:t>тыс.руб</w:t>
      </w:r>
      <w:proofErr w:type="spellEnd"/>
      <w:r w:rsidRPr="00E51335">
        <w:rPr>
          <w:rFonts w:ascii="Times New Roman" w:eastAsia="Times New Roman" w:hAnsi="Times New Roman" w:cs="Times New Roman"/>
          <w:snapToGrid w:val="0"/>
          <w:sz w:val="24"/>
          <w:szCs w:val="24"/>
        </w:rPr>
        <w:t>.), за нарушение законодательства РФ о размещении заказов на поставки товаров, выполнение работ, оказание услуг для нужд муниципальных районов (128,0 тыс. руб.).</w:t>
      </w:r>
    </w:p>
    <w:p w:rsidR="00684F0E" w:rsidRPr="00E51335" w:rsidRDefault="00684F0E" w:rsidP="00CB5165">
      <w:pPr>
        <w:keepNext/>
        <w:keepLines/>
        <w:spacing w:after="0" w:line="240" w:lineRule="auto"/>
        <w:ind w:firstLine="709"/>
        <w:jc w:val="both"/>
        <w:outlineLvl w:val="7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E51335">
        <w:rPr>
          <w:rFonts w:ascii="Times New Roman" w:eastAsiaTheme="majorEastAsia" w:hAnsi="Times New Roman" w:cs="Times New Roman"/>
          <w:b/>
          <w:sz w:val="24"/>
          <w:szCs w:val="24"/>
        </w:rPr>
        <w:t>6.</w:t>
      </w:r>
      <w:r w:rsidRPr="00E5133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E51335">
        <w:rPr>
          <w:rFonts w:ascii="Times New Roman" w:eastAsiaTheme="majorEastAsia" w:hAnsi="Times New Roman" w:cs="Times New Roman"/>
          <w:b/>
          <w:sz w:val="24"/>
          <w:szCs w:val="24"/>
        </w:rPr>
        <w:t>Прочие неналоговые доходы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>По прочим неналоговым доходам за  2019 год поступило «-» 46,3 тыс. руб. Из них: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 xml:space="preserve">1)  по </w:t>
      </w:r>
      <w:r w:rsidRPr="00E51335">
        <w:rPr>
          <w:rFonts w:ascii="Times New Roman" w:hAnsi="Times New Roman" w:cs="Times New Roman"/>
          <w:color w:val="000000" w:themeColor="text1"/>
          <w:sz w:val="24"/>
          <w:szCs w:val="24"/>
        </w:rPr>
        <w:t>коду невыясненные поступления – уточнены денежные средства в сумме «-» 40,2 тыс. руб. по администратору 908 «Отдел земельно-имущественных отношений администрации муниципального образования «Красногвардейский район».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 xml:space="preserve">2)  по коду неналоговые доходы –  уточнены денежные средства в сумме «-» 6,1 тыс. руб.   по администратору 908 </w:t>
      </w:r>
      <w:r w:rsidRPr="00E51335">
        <w:rPr>
          <w:rFonts w:ascii="Times New Roman" w:hAnsi="Times New Roman" w:cs="Times New Roman"/>
          <w:color w:val="000000" w:themeColor="text1"/>
          <w:sz w:val="24"/>
          <w:szCs w:val="24"/>
        </w:rPr>
        <w:t>«Отдел земельно-имущественных отношений администрации муниципального образования «Красногвардейский район»».</w:t>
      </w:r>
    </w:p>
    <w:p w:rsidR="00CB5165" w:rsidRDefault="00CB5165" w:rsidP="00CB516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684F0E" w:rsidRPr="00E51335" w:rsidRDefault="00684F0E" w:rsidP="00CB516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E51335">
        <w:rPr>
          <w:rFonts w:ascii="Times New Roman" w:eastAsiaTheme="majorEastAsia" w:hAnsi="Times New Roman" w:cs="Times New Roman"/>
          <w:b/>
          <w:sz w:val="24"/>
          <w:szCs w:val="24"/>
        </w:rPr>
        <w:t>Безвозмездные поступления</w:t>
      </w:r>
    </w:p>
    <w:p w:rsidR="00684F0E" w:rsidRPr="00E51335" w:rsidRDefault="00684F0E" w:rsidP="00E51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>По безвозмездным поступлениям  за 2019 год доходы поступили  в сумме 598068,1 тыс. руб., при плане 606730,5 тыс. руб. плановые показатели исполнены на 98,6 % . Из них:</w:t>
      </w:r>
    </w:p>
    <w:p w:rsidR="00684F0E" w:rsidRPr="00E51335" w:rsidRDefault="00684F0E" w:rsidP="00CB516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b/>
          <w:sz w:val="24"/>
          <w:szCs w:val="24"/>
        </w:rPr>
        <w:t>Безвозмездные поступления от других бюджетов бюджетной системы Российской Федерации</w:t>
      </w:r>
      <w:r w:rsidRPr="00E51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lastRenderedPageBreak/>
        <w:t xml:space="preserve">Безвозмездные поступления от других бюджетов бюджетной системы Российской Федерации в бюджет муниципального района поступили в сумме 604648,2 тыс. руб. при плане 605919,4  тыс. руб., исполнение плана 99,8 %. Из их: 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335">
        <w:rPr>
          <w:rFonts w:ascii="Times New Roman" w:hAnsi="Times New Roman" w:cs="Times New Roman"/>
          <w:b/>
          <w:sz w:val="24"/>
          <w:szCs w:val="24"/>
        </w:rPr>
        <w:t xml:space="preserve">1. Дотации от других бюджетов бюджетной системы РФ – 187048,0 тыс. руб., в </w:t>
      </w:r>
      <w:proofErr w:type="spellStart"/>
      <w:r w:rsidRPr="00E51335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E51335">
        <w:rPr>
          <w:rFonts w:ascii="Times New Roman" w:hAnsi="Times New Roman" w:cs="Times New Roman"/>
          <w:b/>
          <w:sz w:val="24"/>
          <w:szCs w:val="24"/>
        </w:rPr>
        <w:t>.: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- дотация бюджетам муниципальных районов на выравнивание уровня бюджетной обеспеченности – 168348,0 тыс. рублей.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- дотации бюджетам муниципальных районов на поддержку мер по обеспечению сбалансированности бюджетов – 18700,0 тыс. рублей.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b/>
          <w:sz w:val="24"/>
          <w:szCs w:val="24"/>
        </w:rPr>
        <w:t xml:space="preserve">2. Субсидии бюджетам субъектов РФ и муниципальных образований – 112074,9 тыс. руб., в </w:t>
      </w:r>
      <w:proofErr w:type="spellStart"/>
      <w:r w:rsidRPr="00E51335">
        <w:rPr>
          <w:rFonts w:ascii="Times New Roman" w:eastAsia="Times New Roman" w:hAnsi="Times New Roman" w:cs="Times New Roman"/>
          <w:b/>
          <w:sz w:val="24"/>
          <w:szCs w:val="24"/>
        </w:rPr>
        <w:t>т.ч</w:t>
      </w:r>
      <w:proofErr w:type="spellEnd"/>
      <w:r w:rsidRPr="00E51335">
        <w:rPr>
          <w:rFonts w:ascii="Times New Roman" w:eastAsia="Times New Roman" w:hAnsi="Times New Roman" w:cs="Times New Roman"/>
          <w:b/>
          <w:sz w:val="24"/>
          <w:szCs w:val="24"/>
        </w:rPr>
        <w:t xml:space="preserve">.: 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Субсидии бюджетам муниципальных районов на поддержку отрасли культуры – 23539,9 </w:t>
      </w:r>
      <w:proofErr w:type="spellStart"/>
      <w:r w:rsidRPr="00E51335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E51335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- 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 – 5202,3 тыс. руб.;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- Субсидии бюджетам муниципальных районов на реализацию мероприятий по обеспечению жильем молодых семей (</w:t>
      </w:r>
      <w:proofErr w:type="spellStart"/>
      <w:r w:rsidRPr="00E51335">
        <w:rPr>
          <w:rFonts w:ascii="Times New Roman" w:eastAsia="Times New Roman" w:hAnsi="Times New Roman" w:cs="Times New Roman"/>
          <w:sz w:val="24"/>
          <w:szCs w:val="24"/>
        </w:rPr>
        <w:t>в.ч</w:t>
      </w:r>
      <w:proofErr w:type="spellEnd"/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51335">
        <w:rPr>
          <w:rFonts w:ascii="Times New Roman" w:eastAsia="Times New Roman" w:hAnsi="Times New Roman" w:cs="Times New Roman"/>
          <w:sz w:val="24"/>
          <w:szCs w:val="24"/>
        </w:rPr>
        <w:t>допол.социальн.выплаты</w:t>
      </w:r>
      <w:proofErr w:type="spellEnd"/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 при рождении(усыновлении) 1 ребенка) – 3660,1 </w:t>
      </w:r>
      <w:proofErr w:type="spellStart"/>
      <w:r w:rsidRPr="00E51335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E51335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- Субсидии бюджетам муниципальных районов на реализацию мероприятий государственной программы Российской Федерации "Доступная среда" на 2011 - 2025 годы – 1090,2 тыс. руб.;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- Субсидии бюджетам муниципальных районов на реализацию мероприятий по устойчивому развитию сельских территорий – 16034,1 </w:t>
      </w:r>
      <w:proofErr w:type="spellStart"/>
      <w:r w:rsidRPr="00E51335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E51335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-</w:t>
      </w:r>
      <w:r w:rsidR="00CB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– 1700,0 тыс. руб.;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- Прочие субсидии бюджетам муниципального района – 60848,3 тыс. руб.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b/>
          <w:sz w:val="24"/>
          <w:szCs w:val="24"/>
        </w:rPr>
        <w:t>3. Субвенции бюджетам субъектов РФ и муниципальных образований – 272634,6 тыс. руб., из них: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>Субвенции бюджетам муниципальных районов на осуществление первичного воинского учета на территориях, где отсутствуют военные комиссариаты – 1236,0 тыс. руб.;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-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– 6604,6 тыс. руб.;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- Субвенция бюджетам муниципальных районов на выполнение передаваемых полномочий субъектов Российской Федерации – 248900,5 тыс. руб.;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-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 – 15378,5 тыс. руб.;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-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– 515,0 тыс. руб.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b/>
          <w:sz w:val="24"/>
          <w:szCs w:val="24"/>
        </w:rPr>
        <w:t>4. Иные межбюджетные трансферты – 32890,7 тыс. руб., из них: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- Прочие межбюджетные трансферты, передаваемые  бюджетам муниципальных районов – 31573,7 тыс. руб.;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- Межбюджетные трансферты, передаваемые бюджетам муниципальных районов за достижение показателей деятельности органов исполнительной власти субъектов Российской Федерации – 1317,0 тыс. руб. </w:t>
      </w:r>
    </w:p>
    <w:p w:rsidR="00684F0E" w:rsidRPr="00E51335" w:rsidRDefault="00684F0E" w:rsidP="00CB5165">
      <w:pPr>
        <w:numPr>
          <w:ilvl w:val="0"/>
          <w:numId w:val="8"/>
        </w:numPr>
        <w:tabs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b/>
          <w:sz w:val="24"/>
          <w:szCs w:val="24"/>
        </w:rPr>
        <w:t>Прочие безвозмездные поступления – 811,1 тыс. руб.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E51335">
        <w:rPr>
          <w:rFonts w:ascii="Times New Roman" w:eastAsia="Times New Roman" w:hAnsi="Times New Roman" w:cs="Times New Roman"/>
          <w:b/>
          <w:sz w:val="24"/>
          <w:szCs w:val="24"/>
        </w:rPr>
        <w:t>. Возврат остатков субсидий, субвенций и иных межбюджетных трансфертов, имеющих целевое назначение, прошлых лет из бюджетов муниципальных районов – (-) 7391,2 тыс. руб.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 xml:space="preserve">Всего доходов за 2019 год </w:t>
      </w:r>
      <w:r w:rsidRPr="00E51335">
        <w:rPr>
          <w:rFonts w:ascii="Times New Roman" w:hAnsi="Times New Roman" w:cs="Times New Roman"/>
          <w:iCs/>
          <w:sz w:val="24"/>
          <w:szCs w:val="24"/>
        </w:rPr>
        <w:t>при плане 719603,5 тыс. руб., факт составил 707635,3 тыс. руб.</w:t>
      </w:r>
      <w:r w:rsidR="00CA0568">
        <w:rPr>
          <w:rFonts w:ascii="Times New Roman" w:hAnsi="Times New Roman" w:cs="Times New Roman"/>
          <w:iCs/>
          <w:sz w:val="24"/>
          <w:szCs w:val="24"/>
        </w:rPr>
        <w:t>,</w:t>
      </w:r>
      <w:r w:rsidRPr="00E51335">
        <w:rPr>
          <w:rFonts w:ascii="Times New Roman" w:hAnsi="Times New Roman" w:cs="Times New Roman"/>
          <w:iCs/>
          <w:sz w:val="24"/>
          <w:szCs w:val="24"/>
        </w:rPr>
        <w:t xml:space="preserve"> что составляет 98,3% исполнения плановых показателей. 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1335">
        <w:rPr>
          <w:rFonts w:ascii="Times New Roman" w:hAnsi="Times New Roman" w:cs="Times New Roman"/>
          <w:iCs/>
          <w:sz w:val="24"/>
          <w:szCs w:val="24"/>
        </w:rPr>
        <w:t>По сравнению с предыдущим периодом прошлого года фактическое поступление увеличилось на 82749,2 тыс. руб., (факт  2018 год – 624886,1 тыс. руб.), темп прироста к уровню прошлого года составляет 13,2 %.</w:t>
      </w:r>
    </w:p>
    <w:p w:rsidR="00684F0E" w:rsidRPr="00E51335" w:rsidRDefault="00684F0E" w:rsidP="00E51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F0E" w:rsidRPr="00E51335" w:rsidRDefault="00684F0E" w:rsidP="00E51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335">
        <w:rPr>
          <w:rFonts w:ascii="Times New Roman" w:hAnsi="Times New Roman" w:cs="Times New Roman"/>
          <w:b/>
          <w:sz w:val="24"/>
          <w:szCs w:val="24"/>
        </w:rPr>
        <w:t>Меры по повышению собираемости налогов и сборов, а так ж</w:t>
      </w:r>
      <w:r w:rsidR="00CB5165">
        <w:rPr>
          <w:rFonts w:ascii="Times New Roman" w:hAnsi="Times New Roman" w:cs="Times New Roman"/>
          <w:b/>
          <w:sz w:val="24"/>
          <w:szCs w:val="24"/>
        </w:rPr>
        <w:t xml:space="preserve">е по взысканию задолженности, за </w:t>
      </w:r>
      <w:r w:rsidRPr="00E51335"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684F0E" w:rsidRPr="00E51335" w:rsidRDefault="00684F0E" w:rsidP="00E51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13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2019 года в целях увеличения поступлений  налогов и сборов в бюджет МО «Красногвардейский район» в МИ ФНС России №2 по Республике Адыгея  направлялись запросы о предоставлении недоимки по налогам и сборам по юридическим и физическим лицам, осуществляющим хозяйственную деятельность на территории района. На основании данных о задолженности по уплате налогов в бюджет, предоставленных налоговой инспекцией,  было проведено 3 заседания межведомственной оперативной комиссии по укреплению налоговой и бюджетной дисциплины, на которое было приглашено </w:t>
      </w:r>
      <w:r w:rsidRPr="00E51335">
        <w:rPr>
          <w:rFonts w:ascii="Times New Roman" w:hAnsi="Times New Roman" w:cs="Times New Roman"/>
          <w:sz w:val="24"/>
          <w:szCs w:val="24"/>
          <w:lang w:eastAsia="ar-SA"/>
        </w:rPr>
        <w:t>63 организаций, предприятий, индивидуальных предпринимателей и физических лиц</w:t>
      </w:r>
      <w:r w:rsidR="008C4954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E51335">
        <w:rPr>
          <w:rFonts w:ascii="Times New Roman" w:hAnsi="Times New Roman" w:cs="Times New Roman"/>
          <w:sz w:val="24"/>
          <w:szCs w:val="24"/>
          <w:lang w:eastAsia="ar-SA"/>
        </w:rPr>
        <w:t xml:space="preserve"> зарегистрированных на территории Красногвардейского района, в том числе:</w:t>
      </w:r>
    </w:p>
    <w:p w:rsidR="00684F0E" w:rsidRPr="00E51335" w:rsidRDefault="00684F0E" w:rsidP="00CB5165">
      <w:pPr>
        <w:tabs>
          <w:tab w:val="left" w:pos="3828"/>
          <w:tab w:val="left" w:pos="836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  <w:lang w:eastAsia="ar-SA"/>
        </w:rPr>
        <w:t>- в 1 квартале приглашены 4 индивидуальных предпринимателя и 3 физических лица (28 марта 2019г.);</w:t>
      </w:r>
    </w:p>
    <w:p w:rsidR="00684F0E" w:rsidRPr="00E51335" w:rsidRDefault="00684F0E" w:rsidP="00CB516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5133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во 2 квартале приглашены 2 организации, 1 индивидуальный предприниматель и 10 физических лиц  (27 июня 2019г.).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>- в 4 квартале приглашены 7 организации, 22 индивидуальных предпринимателя</w:t>
      </w:r>
      <w:r w:rsidRPr="00E5133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 14 физических лиц  </w:t>
      </w:r>
      <w:r w:rsidRPr="00E51335">
        <w:rPr>
          <w:rFonts w:ascii="Times New Roman" w:hAnsi="Times New Roman" w:cs="Times New Roman"/>
          <w:sz w:val="24"/>
          <w:szCs w:val="24"/>
        </w:rPr>
        <w:t>(8 ноября 2019г.).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13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Вопросы, которые были рассмотрены на заседании, касались погашения задолженности предприятиями и предпринимателями района по уплате  в Красногвардейском районе, недоимки по налогам и сборам в бюджетную систему Республики Адыгея. 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1335">
        <w:rPr>
          <w:rFonts w:ascii="Times New Roman" w:hAnsi="Times New Roman" w:cs="Times New Roman"/>
          <w:sz w:val="24"/>
          <w:szCs w:val="24"/>
          <w:lang w:eastAsia="ar-SA"/>
        </w:rPr>
        <w:t>По итогам проведенных заседаний оперативной комиссии по укреплению налоговой и бюджетной дисциплины удалось погасить задолженность на сумму около 1,4 млн. рублей.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335">
        <w:rPr>
          <w:rFonts w:ascii="Times New Roman" w:hAnsi="Times New Roman" w:cs="Times New Roman"/>
          <w:sz w:val="24"/>
          <w:szCs w:val="24"/>
        </w:rPr>
        <w:t>Также за 2019 год проведен ряд мероприятий по сокращению налоговой задолженности по платежам в консолидированный бюджет МО «Красногвардейский район», росту объема налоговых поступлений и увеличению собираемости налогов, а именно:</w:t>
      </w:r>
    </w:p>
    <w:p w:rsidR="00684F0E" w:rsidRPr="00E51335" w:rsidRDefault="00684F0E" w:rsidP="00CB51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1335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продолжается работа по выявлению предприятий и предпринимателей, фактически осуществляющих деятельность на территории района, но не уплачивающих установленные законодательством платежи в бюджет муниципального района. Проведена инвентаризация обособленных рабочих мест с целью выявления фактов отсутствия постановки на учет в налоговых органах и уклонения от уплаты налоговых платежей;</w:t>
      </w:r>
    </w:p>
    <w:p w:rsidR="00684F0E" w:rsidRPr="00E51335" w:rsidRDefault="00684F0E" w:rsidP="00CB51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1335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данным МИ ФНС России №</w:t>
      </w:r>
      <w:r w:rsidR="000E00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51335">
        <w:rPr>
          <w:rFonts w:ascii="Times New Roman" w:eastAsia="Times New Roman" w:hAnsi="Times New Roman" w:cs="Times New Roman"/>
          <w:sz w:val="24"/>
          <w:szCs w:val="24"/>
          <w:lang w:eastAsia="ar-SA"/>
        </w:rPr>
        <w:t>2 по Республике Адыгея на территории Красногвардейского района количество закрытых и вновь открытых организациях и ИП:</w:t>
      </w:r>
    </w:p>
    <w:p w:rsidR="00684F0E" w:rsidRPr="00E51335" w:rsidRDefault="00CB5165" w:rsidP="00CB51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ю</w:t>
      </w:r>
      <w:r w:rsidR="00684F0E" w:rsidRPr="00E51335">
        <w:rPr>
          <w:rFonts w:ascii="Times New Roman" w:eastAsia="Times New Roman" w:hAnsi="Times New Roman" w:cs="Times New Roman"/>
          <w:sz w:val="24"/>
          <w:szCs w:val="24"/>
          <w:lang w:eastAsia="ar-SA"/>
        </w:rPr>
        <w:t>ридические лица – 4 (открытых), 15 (закрытых);</w:t>
      </w:r>
    </w:p>
    <w:p w:rsidR="00684F0E" w:rsidRPr="00E51335" w:rsidRDefault="00684F0E" w:rsidP="00CB51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1335">
        <w:rPr>
          <w:rFonts w:ascii="Times New Roman" w:eastAsia="Times New Roman" w:hAnsi="Times New Roman" w:cs="Times New Roman"/>
          <w:sz w:val="24"/>
          <w:szCs w:val="24"/>
          <w:lang w:eastAsia="ar-SA"/>
        </w:rPr>
        <w:t>- ИП – 116 (открытых), 122 (закрытых).</w:t>
      </w:r>
    </w:p>
    <w:p w:rsidR="00684F0E" w:rsidRPr="00E51335" w:rsidRDefault="00684F0E" w:rsidP="00CB51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13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целом за 2019 год на 120 вновь открытых приходится 137 прекративших деятельность.   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E5133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51335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в рамках легализации заработной платы в районе создана рабочая группа по снижению неформальной занятости, легализации «серой» заработной платы и повышению собираемости страховых взносов во внебюджетные фонды. </w:t>
      </w:r>
      <w:r w:rsidRPr="00E51335">
        <w:rPr>
          <w:rFonts w:ascii="Times New Roman" w:hAnsi="Times New Roman" w:cs="Times New Roman"/>
          <w:color w:val="000000"/>
          <w:sz w:val="24"/>
          <w:szCs w:val="24"/>
          <w:lang w:val="ru" w:eastAsia="ar-SA"/>
        </w:rPr>
        <w:t>По состоянию на 01.01.2020</w:t>
      </w:r>
      <w:r w:rsidR="000E0003">
        <w:rPr>
          <w:rFonts w:ascii="Times New Roman" w:hAnsi="Times New Roman" w:cs="Times New Roman"/>
          <w:color w:val="000000"/>
          <w:sz w:val="24"/>
          <w:szCs w:val="24"/>
          <w:lang w:val="ru" w:eastAsia="ar-SA"/>
        </w:rPr>
        <w:t xml:space="preserve"> </w:t>
      </w:r>
      <w:r w:rsidRPr="00E51335">
        <w:rPr>
          <w:rFonts w:ascii="Times New Roman" w:hAnsi="Times New Roman" w:cs="Times New Roman"/>
          <w:color w:val="000000"/>
          <w:sz w:val="24"/>
          <w:szCs w:val="24"/>
          <w:lang w:val="ru" w:eastAsia="ar-SA"/>
        </w:rPr>
        <w:t xml:space="preserve">г. было проведено 6 совещаний. </w:t>
      </w:r>
      <w:r w:rsidRPr="00E51335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В каждом сельском поселении были проведены сходы </w:t>
      </w:r>
      <w:r w:rsidRPr="00E51335">
        <w:rPr>
          <w:rFonts w:ascii="Times New Roman" w:hAnsi="Times New Roman" w:cs="Times New Roman"/>
          <w:color w:val="000000"/>
          <w:sz w:val="24"/>
          <w:szCs w:val="24"/>
          <w:lang w:val="ru"/>
        </w:rPr>
        <w:lastRenderedPageBreak/>
        <w:t>граждан, где были озвучены проблемы легализации трудовых отношений. По результатам проведенной работы в 2019 году легализовано более 590 человек;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1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" w:eastAsia="ar-SA"/>
        </w:rPr>
        <w:t xml:space="preserve">- также </w:t>
      </w:r>
      <w:r w:rsidRPr="00E513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было проведено 10 заседаний межведомственной оперативной комиссии по повышению заработной платы работникам предприятий, организаций, индивидуальных предпринимателей Красногвардейского района, на которые были приглашены </w:t>
      </w:r>
      <w:r w:rsidRPr="00E51335">
        <w:rPr>
          <w:rFonts w:ascii="Times New Roman" w:hAnsi="Times New Roman" w:cs="Times New Roman"/>
          <w:sz w:val="24"/>
          <w:szCs w:val="24"/>
          <w:lang w:eastAsia="ar-SA"/>
        </w:rPr>
        <w:t>200 организаций, предприятий, индивидуальных предпринимателей зарегистрированных на территории Красногвардейского района, в том числе: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1335">
        <w:rPr>
          <w:rFonts w:ascii="Times New Roman" w:hAnsi="Times New Roman" w:cs="Times New Roman"/>
          <w:sz w:val="24"/>
          <w:szCs w:val="24"/>
          <w:lang w:eastAsia="ar-SA"/>
        </w:rPr>
        <w:t>- 30 августа 2019 года - 10 организаций, предприятий;</w:t>
      </w:r>
    </w:p>
    <w:p w:rsidR="00684F0E" w:rsidRPr="00E51335" w:rsidRDefault="00684F0E" w:rsidP="00CB516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1335">
        <w:rPr>
          <w:rFonts w:ascii="Times New Roman" w:hAnsi="Times New Roman" w:cs="Times New Roman"/>
          <w:sz w:val="24"/>
          <w:szCs w:val="24"/>
          <w:lang w:eastAsia="ar-SA"/>
        </w:rPr>
        <w:t>- 06 сентября 2019 года - 11 организаций, предприятий;</w:t>
      </w:r>
    </w:p>
    <w:p w:rsidR="00684F0E" w:rsidRPr="00E51335" w:rsidRDefault="00684F0E" w:rsidP="00CB516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1335">
        <w:rPr>
          <w:rFonts w:ascii="Times New Roman" w:hAnsi="Times New Roman" w:cs="Times New Roman"/>
          <w:sz w:val="24"/>
          <w:szCs w:val="24"/>
          <w:lang w:eastAsia="ar-SA"/>
        </w:rPr>
        <w:t>- 12 сентября 2019 года - 14 организаций, предприятий, индивидуальных предпринимателей;</w:t>
      </w:r>
    </w:p>
    <w:p w:rsidR="00684F0E" w:rsidRPr="00E51335" w:rsidRDefault="00684F0E" w:rsidP="00CB516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1335">
        <w:rPr>
          <w:rFonts w:ascii="Times New Roman" w:hAnsi="Times New Roman" w:cs="Times New Roman"/>
          <w:sz w:val="24"/>
          <w:szCs w:val="24"/>
          <w:lang w:eastAsia="ar-SA"/>
        </w:rPr>
        <w:t>- 19 сентября 2019 года - 30  организаций, предприятий, индивидуальных предпринимателей;</w:t>
      </w:r>
    </w:p>
    <w:p w:rsidR="00684F0E" w:rsidRPr="00E51335" w:rsidRDefault="00684F0E" w:rsidP="00CB516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1335">
        <w:rPr>
          <w:rFonts w:ascii="Times New Roman" w:hAnsi="Times New Roman" w:cs="Times New Roman"/>
          <w:sz w:val="24"/>
          <w:szCs w:val="24"/>
          <w:lang w:eastAsia="ar-SA"/>
        </w:rPr>
        <w:t>- 27 сентября 2019 года - 35 организаций, предприятий, индивидуальных предпринимателей;</w:t>
      </w:r>
    </w:p>
    <w:p w:rsidR="00684F0E" w:rsidRPr="00E51335" w:rsidRDefault="00684F0E" w:rsidP="00CB516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1335">
        <w:rPr>
          <w:rFonts w:ascii="Times New Roman" w:hAnsi="Times New Roman" w:cs="Times New Roman"/>
          <w:sz w:val="24"/>
          <w:szCs w:val="24"/>
          <w:lang w:eastAsia="ar-SA"/>
        </w:rPr>
        <w:t>- 04 октября 2019 года – 48 организаций, предприятий, индивидуальных предпринимателей;</w:t>
      </w:r>
    </w:p>
    <w:p w:rsidR="00684F0E" w:rsidRPr="00E51335" w:rsidRDefault="00684F0E" w:rsidP="00CB516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1335">
        <w:rPr>
          <w:rFonts w:ascii="Times New Roman" w:hAnsi="Times New Roman" w:cs="Times New Roman"/>
          <w:sz w:val="24"/>
          <w:szCs w:val="24"/>
          <w:lang w:eastAsia="ar-SA"/>
        </w:rPr>
        <w:t>- 11 октября 2019 года - 14  индивидуальных предпринимателей;</w:t>
      </w:r>
    </w:p>
    <w:p w:rsidR="00684F0E" w:rsidRPr="00E51335" w:rsidRDefault="00CB5165" w:rsidP="00CB516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684F0E" w:rsidRPr="00E51335">
        <w:rPr>
          <w:rFonts w:ascii="Times New Roman" w:hAnsi="Times New Roman" w:cs="Times New Roman"/>
          <w:sz w:val="24"/>
          <w:szCs w:val="24"/>
          <w:lang w:eastAsia="ar-SA"/>
        </w:rPr>
        <w:t>18 октября 2019 года – 8 организаций, предприятий, индивидуальных предпринимателей;</w:t>
      </w:r>
    </w:p>
    <w:p w:rsidR="00684F0E" w:rsidRPr="00E51335" w:rsidRDefault="00684F0E" w:rsidP="00CB516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1335">
        <w:rPr>
          <w:rFonts w:ascii="Times New Roman" w:hAnsi="Times New Roman" w:cs="Times New Roman"/>
          <w:sz w:val="24"/>
          <w:szCs w:val="24"/>
          <w:lang w:eastAsia="ar-SA"/>
        </w:rPr>
        <w:t>- 24 октября 2019 года – 14 индивидуальных предпринимателей;</w:t>
      </w:r>
    </w:p>
    <w:p w:rsidR="00684F0E" w:rsidRPr="00E51335" w:rsidRDefault="00684F0E" w:rsidP="00CB516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1335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CB516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51335">
        <w:rPr>
          <w:rFonts w:ascii="Times New Roman" w:hAnsi="Times New Roman" w:cs="Times New Roman"/>
          <w:sz w:val="24"/>
          <w:szCs w:val="24"/>
          <w:lang w:eastAsia="ar-SA"/>
        </w:rPr>
        <w:t>11 ноября 2019 года – 16 организаций, предприятий, индивидуальных предпринимателей.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51335">
        <w:rPr>
          <w:rFonts w:ascii="Times New Roman" w:eastAsia="Times New Roman" w:hAnsi="Times New Roman" w:cs="Times New Roman"/>
          <w:sz w:val="24"/>
          <w:szCs w:val="24"/>
          <w:lang w:eastAsia="ar-SA"/>
        </w:rPr>
        <w:t>Вопросы, которые были рассмотрены на заседании, касались повышения заработной платы работникам до средних показателей по заработной плате по Республике Адыгея;</w:t>
      </w:r>
    </w:p>
    <w:p w:rsidR="00684F0E" w:rsidRPr="00E51335" w:rsidRDefault="00684F0E" w:rsidP="00CB51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велась активная работа по обеспечению полноты поступлений арендных платежей за землю и имущество. Все имеющееся имущество передано на праве оперативного управления и хозяйственного ведения муниципальным учреждениям и предприятиям и используется по назначению. В связи с невыполнением условий договоров аренды в части уплаты  арендной платы за  2019 год отделом земельно-имущественных отношений администрации МО «Красногвардейский район» направлено: 19 исковых заявлений (12 - </w:t>
      </w:r>
      <w:r w:rsidRPr="00E51335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сельскохозяйственного назначения, 7 - не сельскохозяйственного назначения)</w:t>
      </w:r>
      <w:r w:rsidRPr="00E51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; 118 претензий </w:t>
      </w:r>
      <w:r w:rsidRPr="00E513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(36 - </w:t>
      </w:r>
      <w:r w:rsidRPr="00E51335">
        <w:rPr>
          <w:rFonts w:ascii="Times New Roman" w:hAnsi="Times New Roman" w:cs="Times New Roman"/>
          <w:color w:val="000000"/>
          <w:sz w:val="24"/>
          <w:szCs w:val="24"/>
        </w:rPr>
        <w:t xml:space="preserve">сельскохозяйственного назначения, 82 - не сельскохозяйственного назначения). </w:t>
      </w:r>
    </w:p>
    <w:p w:rsidR="00684F0E" w:rsidRDefault="00684F0E" w:rsidP="00CB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По требованию прокуратуры района были проведены 8 внеплановых проверок в рамках муниципального земельного контроля. Нарушителям направлены предписания об устранении нарушений в установленный срок. В случае невыполнения предписаний материалы будут направлены в органы государственного земельного надзора с целью наложения административного штрафа.</w:t>
      </w:r>
    </w:p>
    <w:p w:rsidR="00CB5165" w:rsidRDefault="00CB5165" w:rsidP="00CB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165" w:rsidRDefault="00CB5165" w:rsidP="00CB5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65">
        <w:rPr>
          <w:rFonts w:ascii="Times New Roman" w:hAnsi="Times New Roman" w:cs="Times New Roman"/>
          <w:b/>
          <w:sz w:val="24"/>
          <w:szCs w:val="24"/>
        </w:rPr>
        <w:t xml:space="preserve">ИСПОЛНЕНИЕ </w:t>
      </w:r>
      <w:r>
        <w:rPr>
          <w:rFonts w:ascii="Times New Roman" w:hAnsi="Times New Roman" w:cs="Times New Roman"/>
          <w:b/>
          <w:sz w:val="24"/>
          <w:szCs w:val="24"/>
        </w:rPr>
        <w:t>РАСХОДНОЙ</w:t>
      </w:r>
      <w:r w:rsidRPr="00CB5165">
        <w:rPr>
          <w:rFonts w:ascii="Times New Roman" w:hAnsi="Times New Roman" w:cs="Times New Roman"/>
          <w:b/>
          <w:sz w:val="24"/>
          <w:szCs w:val="24"/>
        </w:rPr>
        <w:t xml:space="preserve"> ЧАСТИ БЮДЖЕТА ЗА 2019 ГОД</w:t>
      </w:r>
    </w:p>
    <w:p w:rsidR="00CB5165" w:rsidRPr="00CB5165" w:rsidRDefault="00CB5165" w:rsidP="00CB5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043" w:rsidRPr="00E51335" w:rsidRDefault="006D0043" w:rsidP="00E51335">
      <w:pPr>
        <w:pStyle w:val="2"/>
        <w:tabs>
          <w:tab w:val="left" w:pos="0"/>
        </w:tabs>
        <w:spacing w:before="0" w:line="240" w:lineRule="auto"/>
        <w:ind w:right="-1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5133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</w:t>
      </w:r>
      <w:r w:rsidR="00CB51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E5133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Расходная часть бюджета  МО «Красногвардейский район» за 2019 год выполнена на </w:t>
      </w:r>
      <w:r w:rsidR="00637344" w:rsidRPr="00E5133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94,7</w:t>
      </w:r>
      <w:r w:rsidRPr="00E5133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% в сумме </w:t>
      </w:r>
      <w:r w:rsidR="00637344" w:rsidRPr="00E5133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702256,7</w:t>
      </w:r>
      <w:r w:rsidRPr="00E5133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тыс. руб. к плановым назначениям за 2019 год – </w:t>
      </w:r>
      <w:r w:rsidR="00637344" w:rsidRPr="00E5133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741422,6</w:t>
      </w:r>
      <w:r w:rsidRPr="00E5133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тыс. руб., и  </w:t>
      </w:r>
      <w:r w:rsidR="00BE7527" w:rsidRPr="00E5133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116,</w:t>
      </w:r>
      <w:r w:rsidR="00637344" w:rsidRPr="00E5133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5</w:t>
      </w:r>
      <w:r w:rsidR="008E09C5" w:rsidRPr="00E5133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E5133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% к фактическому исполнению за 2018 год (</w:t>
      </w:r>
      <w:r w:rsidR="00637344" w:rsidRPr="00E5133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603001,7</w:t>
      </w:r>
      <w:r w:rsidRPr="00E5133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тыс. руб.), с превышением  доходов над расходами (профицит) в сумме </w:t>
      </w:r>
      <w:r w:rsidR="00604EB5" w:rsidRPr="00E5133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AC2144" w:rsidRPr="00E5133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5378,6</w:t>
      </w:r>
      <w:r w:rsidRPr="00E5133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тыс. руб.</w:t>
      </w:r>
    </w:p>
    <w:p w:rsidR="008C4954" w:rsidRDefault="006D0043" w:rsidP="00E51335">
      <w:pPr>
        <w:pStyle w:val="21"/>
        <w:tabs>
          <w:tab w:val="left" w:pos="0"/>
          <w:tab w:val="left" w:pos="8840"/>
        </w:tabs>
        <w:ind w:right="-143" w:firstLine="1134"/>
        <w:rPr>
          <w:color w:val="000000" w:themeColor="text1"/>
        </w:rPr>
      </w:pPr>
      <w:r w:rsidRPr="00E51335">
        <w:rPr>
          <w:color w:val="000000" w:themeColor="text1"/>
        </w:rPr>
        <w:t xml:space="preserve">                                                                                        </w:t>
      </w:r>
    </w:p>
    <w:p w:rsidR="008C4954" w:rsidRDefault="008C4954" w:rsidP="00E51335">
      <w:pPr>
        <w:pStyle w:val="21"/>
        <w:tabs>
          <w:tab w:val="left" w:pos="0"/>
          <w:tab w:val="left" w:pos="8840"/>
        </w:tabs>
        <w:ind w:right="-143" w:firstLine="1134"/>
        <w:rPr>
          <w:color w:val="000000" w:themeColor="text1"/>
        </w:rPr>
      </w:pPr>
    </w:p>
    <w:p w:rsidR="008C4954" w:rsidRDefault="008C4954" w:rsidP="00E51335">
      <w:pPr>
        <w:pStyle w:val="21"/>
        <w:tabs>
          <w:tab w:val="left" w:pos="0"/>
          <w:tab w:val="left" w:pos="8840"/>
        </w:tabs>
        <w:ind w:right="-143" w:firstLine="1134"/>
        <w:rPr>
          <w:color w:val="000000" w:themeColor="text1"/>
        </w:rPr>
      </w:pPr>
    </w:p>
    <w:p w:rsidR="008C4954" w:rsidRDefault="008C4954" w:rsidP="00E51335">
      <w:pPr>
        <w:pStyle w:val="21"/>
        <w:tabs>
          <w:tab w:val="left" w:pos="0"/>
          <w:tab w:val="left" w:pos="8840"/>
        </w:tabs>
        <w:ind w:right="-143" w:firstLine="1134"/>
        <w:rPr>
          <w:color w:val="000000" w:themeColor="text1"/>
        </w:rPr>
      </w:pPr>
    </w:p>
    <w:p w:rsidR="008C4954" w:rsidRDefault="008C4954" w:rsidP="00E51335">
      <w:pPr>
        <w:pStyle w:val="21"/>
        <w:tabs>
          <w:tab w:val="left" w:pos="0"/>
          <w:tab w:val="left" w:pos="8840"/>
        </w:tabs>
        <w:ind w:right="-143" w:firstLine="1134"/>
        <w:rPr>
          <w:color w:val="000000" w:themeColor="text1"/>
        </w:rPr>
      </w:pPr>
    </w:p>
    <w:p w:rsidR="008C4954" w:rsidRDefault="008C4954" w:rsidP="00E51335">
      <w:pPr>
        <w:pStyle w:val="21"/>
        <w:tabs>
          <w:tab w:val="left" w:pos="0"/>
          <w:tab w:val="left" w:pos="8840"/>
        </w:tabs>
        <w:ind w:right="-143" w:firstLine="1134"/>
        <w:rPr>
          <w:color w:val="000000" w:themeColor="text1"/>
        </w:rPr>
      </w:pPr>
    </w:p>
    <w:p w:rsidR="008C4954" w:rsidRDefault="008C4954" w:rsidP="00E51335">
      <w:pPr>
        <w:pStyle w:val="21"/>
        <w:tabs>
          <w:tab w:val="left" w:pos="0"/>
          <w:tab w:val="left" w:pos="8840"/>
        </w:tabs>
        <w:ind w:right="-143" w:firstLine="1134"/>
        <w:rPr>
          <w:color w:val="000000" w:themeColor="text1"/>
        </w:rPr>
      </w:pPr>
    </w:p>
    <w:p w:rsidR="006D0043" w:rsidRPr="00E51335" w:rsidRDefault="006D0043" w:rsidP="008C4954">
      <w:pPr>
        <w:pStyle w:val="21"/>
        <w:tabs>
          <w:tab w:val="left" w:pos="0"/>
          <w:tab w:val="left" w:pos="8840"/>
        </w:tabs>
        <w:ind w:right="-143" w:firstLine="1134"/>
        <w:jc w:val="right"/>
        <w:rPr>
          <w:color w:val="000000" w:themeColor="text1"/>
        </w:rPr>
      </w:pPr>
      <w:r w:rsidRPr="00E51335">
        <w:rPr>
          <w:color w:val="000000" w:themeColor="text1"/>
        </w:rPr>
        <w:lastRenderedPageBreak/>
        <w:t xml:space="preserve">    тыс. руб.</w:t>
      </w:r>
    </w:p>
    <w:p w:rsidR="006D0043" w:rsidRPr="00613F07" w:rsidRDefault="006D0043" w:rsidP="00E51335">
      <w:pPr>
        <w:pStyle w:val="21"/>
        <w:tabs>
          <w:tab w:val="left" w:pos="-284"/>
          <w:tab w:val="left" w:pos="10063"/>
        </w:tabs>
        <w:ind w:left="-567" w:right="-143" w:firstLine="709"/>
        <w:rPr>
          <w:color w:val="000000" w:themeColor="text1"/>
          <w:sz w:val="28"/>
          <w:szCs w:val="28"/>
        </w:rPr>
      </w:pPr>
      <w:r w:rsidRPr="00613F07">
        <w:rPr>
          <w:noProof/>
          <w:color w:val="000000" w:themeColor="text1"/>
          <w:sz w:val="28"/>
          <w:szCs w:val="28"/>
        </w:rPr>
        <w:drawing>
          <wp:inline distT="0" distB="0" distL="0" distR="0" wp14:anchorId="5801A6AD" wp14:editId="52642159">
            <wp:extent cx="5838825" cy="25431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D0043" w:rsidRPr="00613F07" w:rsidRDefault="006D0043" w:rsidP="00E51335">
      <w:pPr>
        <w:pStyle w:val="21"/>
        <w:tabs>
          <w:tab w:val="left" w:pos="0"/>
          <w:tab w:val="left" w:pos="284"/>
        </w:tabs>
        <w:ind w:left="-567" w:right="-143" w:firstLine="1134"/>
        <w:rPr>
          <w:color w:val="000000" w:themeColor="text1"/>
          <w:sz w:val="28"/>
          <w:szCs w:val="28"/>
        </w:rPr>
      </w:pPr>
      <w:r w:rsidRPr="00613F07">
        <w:rPr>
          <w:color w:val="000000" w:themeColor="text1"/>
          <w:sz w:val="28"/>
          <w:szCs w:val="28"/>
        </w:rPr>
        <w:t xml:space="preserve">     </w:t>
      </w:r>
    </w:p>
    <w:p w:rsidR="00D21A20" w:rsidRPr="00E51335" w:rsidRDefault="00D21A20" w:rsidP="00CB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Расходная часть бюджета в процессе исполнения не потеряла свою социальную направленность, и это выражается, прежде всего, в том, что 81,6% всех расходов, произведенных в отчетном периоде, приходится на социально-культурную сферу. При этом  расходы на образование, культуру и кинематографию, средства массовой информации, физическую культуру, социальную политику составили 572719,</w:t>
      </w:r>
      <w:r w:rsidR="00AB6F9D" w:rsidRPr="00E5133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тыс. руб. </w:t>
      </w:r>
    </w:p>
    <w:p w:rsidR="00D21A20" w:rsidRPr="00E51335" w:rsidRDefault="00D21A20" w:rsidP="00CB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Среди важных социальных факторов следует отметить тот факт, что за отчетный период заработная плата работникам бюджетной сферы и органов местного самоуправления выплачивалась своевременно без задержек, расходы составили 338598,3 тыс. руб. (в том числе: за счет субвенции общеобразовательным учреждениям – 137132,4 тыс. руб., за счет субвенции дошкольным образовательным организациям – 39462,4 тыс. руб., за счет субвенций на осуществление государственных полномочий  Республики Адыгея: по образованию и организации деятельности комиссии по делам несовершеннолетних и защите их прав – 381,3 тыс. руб., по  опеке и попечительству несовершеннолетних лиц 424,4 тыс. руб., по   опеке и попечительству совершеннолетних лиц – 371,0 тыс. руб.). При этом обязательные платежи в фонды в целом обеспечены в полном объеме на сумму 101806,4  тыс. руб.</w:t>
      </w:r>
    </w:p>
    <w:p w:rsidR="00D21A20" w:rsidRPr="00E51335" w:rsidRDefault="00D21A20" w:rsidP="00CB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Выплачена компенсация специалистам села по оплате жилищно-коммунальным услугам </w:t>
      </w:r>
      <w:r w:rsidRPr="00E51335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E51335">
        <w:rPr>
          <w:rFonts w:ascii="Times New Roman" w:eastAsia="Times New Roman" w:hAnsi="Times New Roman" w:cs="Times New Roman"/>
          <w:sz w:val="24"/>
          <w:szCs w:val="24"/>
        </w:rPr>
        <w:t>7945,1 тыс. руб.</w:t>
      </w:r>
    </w:p>
    <w:p w:rsidR="00D21A20" w:rsidRPr="00E51335" w:rsidRDefault="00D21A20" w:rsidP="00CB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Выделялись средства на выплату  пенсий муниципальным служащим за выслугу лет в сумме 4112,2 тыс. руб.</w:t>
      </w:r>
    </w:p>
    <w:p w:rsidR="00D21A20" w:rsidRPr="00E51335" w:rsidRDefault="00D21A20" w:rsidP="00CB5165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Произведены расходы на выплаты пособий по содержанию ребенка в семье опекуна и приемной семье, а также вознаграждение, причитающееся приемному родителю в сумме 15372,4 тыс. руб.</w:t>
      </w:r>
    </w:p>
    <w:p w:rsidR="00D21A20" w:rsidRPr="00E51335" w:rsidRDefault="00D21A20" w:rsidP="00CB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>Исполнение расходов в социально-культурной сфере района за  2019 год по сравнению с тем же периодом прошлого года, отражается в приведенной таблице:</w:t>
      </w:r>
    </w:p>
    <w:p w:rsidR="00D21A20" w:rsidRPr="00E51335" w:rsidRDefault="00D21A20" w:rsidP="00CB5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(тыс. руб.)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2"/>
        <w:gridCol w:w="1665"/>
        <w:gridCol w:w="1525"/>
        <w:gridCol w:w="2361"/>
      </w:tblGrid>
      <w:tr w:rsidR="00D21A20" w:rsidRPr="00E51335" w:rsidTr="00CB5165">
        <w:trPr>
          <w:cantSplit/>
        </w:trPr>
        <w:tc>
          <w:tcPr>
            <w:tcW w:w="2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0" w:rsidRPr="00E51335" w:rsidRDefault="00D21A20" w:rsidP="00E5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A20" w:rsidRPr="00E51335" w:rsidRDefault="00D21A20" w:rsidP="00E5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A20" w:rsidRPr="00E51335" w:rsidRDefault="00D21A20" w:rsidP="00E5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20" w:rsidRPr="00E51335" w:rsidRDefault="00D21A20" w:rsidP="00E513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Произведено расходов</w:t>
            </w:r>
          </w:p>
        </w:tc>
      </w:tr>
      <w:tr w:rsidR="00D21A20" w:rsidRPr="00E51335" w:rsidTr="00CB5165">
        <w:trPr>
          <w:cantSplit/>
        </w:trPr>
        <w:tc>
          <w:tcPr>
            <w:tcW w:w="2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20" w:rsidRPr="00E51335" w:rsidRDefault="00D21A20" w:rsidP="00E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20" w:rsidRPr="00E51335" w:rsidRDefault="00D21A20" w:rsidP="00E51335">
            <w:pPr>
              <w:spacing w:after="0" w:line="240" w:lineRule="auto"/>
              <w:ind w:right="-3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1A20" w:rsidRPr="00E51335" w:rsidRDefault="00D21A20" w:rsidP="00E51335">
            <w:pPr>
              <w:spacing w:after="0" w:line="240" w:lineRule="auto"/>
              <w:ind w:right="-3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  <w:r w:rsidR="00CB5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D21A20" w:rsidRPr="00E51335" w:rsidRDefault="00D21A20" w:rsidP="00E51335">
            <w:pPr>
              <w:spacing w:after="0" w:line="240" w:lineRule="auto"/>
              <w:ind w:right="-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20" w:rsidRPr="00E51335" w:rsidRDefault="00D21A20" w:rsidP="00E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1A20" w:rsidRPr="00E51335" w:rsidRDefault="00D21A20" w:rsidP="00E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г.</w:t>
            </w:r>
          </w:p>
          <w:p w:rsidR="00D21A20" w:rsidRPr="00E51335" w:rsidRDefault="00D21A20" w:rsidP="00E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20" w:rsidRPr="00E51335" w:rsidRDefault="00D21A20" w:rsidP="00E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  <w:r w:rsidR="00CB5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D21A20" w:rsidRPr="00E51335" w:rsidRDefault="00D21A20" w:rsidP="00E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2018</w:t>
            </w:r>
            <w:r w:rsidR="00CB5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г.,</w:t>
            </w:r>
            <w:r w:rsidRPr="00E51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D21A20" w:rsidRPr="00E51335" w:rsidTr="00CB5165">
        <w:trPr>
          <w:trHeight w:val="372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20" w:rsidRPr="00E51335" w:rsidRDefault="00D21A20" w:rsidP="00E5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3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20" w:rsidRPr="00E51335" w:rsidRDefault="00D21A20" w:rsidP="00E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35">
              <w:rPr>
                <w:rFonts w:ascii="Times New Roman" w:eastAsia="Times New Roman" w:hAnsi="Times New Roman" w:cs="Times New Roman"/>
                <w:sz w:val="24"/>
                <w:szCs w:val="24"/>
              </w:rPr>
              <w:t>435874,</w:t>
            </w:r>
            <w:r w:rsidR="00AB6F9D" w:rsidRPr="00E513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20" w:rsidRPr="00E51335" w:rsidRDefault="00D21A20" w:rsidP="00E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35">
              <w:rPr>
                <w:rFonts w:ascii="Times New Roman" w:eastAsia="Times New Roman" w:hAnsi="Times New Roman" w:cs="Times New Roman"/>
                <w:sz w:val="24"/>
                <w:szCs w:val="24"/>
              </w:rPr>
              <w:t>384095,6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20" w:rsidRPr="00E51335" w:rsidRDefault="00D21A20" w:rsidP="00E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35">
              <w:rPr>
                <w:rFonts w:ascii="Times New Roman" w:eastAsia="Times New Roman" w:hAnsi="Times New Roman" w:cs="Times New Roman"/>
                <w:sz w:val="24"/>
                <w:szCs w:val="24"/>
              </w:rPr>
              <w:t>113,5</w:t>
            </w:r>
          </w:p>
        </w:tc>
      </w:tr>
      <w:tr w:rsidR="00D21A20" w:rsidRPr="00E51335" w:rsidTr="00CB5165">
        <w:trPr>
          <w:trHeight w:val="279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20" w:rsidRPr="00E51335" w:rsidRDefault="00D21A20" w:rsidP="00E5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20" w:rsidRPr="00E51335" w:rsidRDefault="00D21A20" w:rsidP="00E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35">
              <w:rPr>
                <w:rFonts w:ascii="Times New Roman" w:eastAsia="Times New Roman" w:hAnsi="Times New Roman" w:cs="Times New Roman"/>
                <w:sz w:val="24"/>
                <w:szCs w:val="24"/>
              </w:rPr>
              <w:t>95677,7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20" w:rsidRPr="00E51335" w:rsidRDefault="00D21A20" w:rsidP="00E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35">
              <w:rPr>
                <w:rFonts w:ascii="Times New Roman" w:eastAsia="Times New Roman" w:hAnsi="Times New Roman" w:cs="Times New Roman"/>
                <w:sz w:val="24"/>
                <w:szCs w:val="24"/>
              </w:rPr>
              <w:t>85732,8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20" w:rsidRPr="00E51335" w:rsidRDefault="00D21A20" w:rsidP="00E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35"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</w:tr>
      <w:tr w:rsidR="00D21A20" w:rsidRPr="00E51335" w:rsidTr="00CB5165">
        <w:trPr>
          <w:trHeight w:val="273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20" w:rsidRPr="00E51335" w:rsidRDefault="00D21A20" w:rsidP="00E5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20" w:rsidRPr="00E51335" w:rsidRDefault="00D21A20" w:rsidP="00E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35">
              <w:rPr>
                <w:rFonts w:ascii="Times New Roman" w:eastAsia="Times New Roman" w:hAnsi="Times New Roman" w:cs="Times New Roman"/>
                <w:sz w:val="24"/>
                <w:szCs w:val="24"/>
              </w:rPr>
              <w:t>37473,5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20" w:rsidRPr="00E51335" w:rsidRDefault="00D21A20" w:rsidP="00E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35">
              <w:rPr>
                <w:rFonts w:ascii="Times New Roman" w:eastAsia="Times New Roman" w:hAnsi="Times New Roman" w:cs="Times New Roman"/>
                <w:sz w:val="24"/>
                <w:szCs w:val="24"/>
              </w:rPr>
              <w:t>35549,4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20" w:rsidRPr="00E51335" w:rsidRDefault="00D21A20" w:rsidP="00E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35"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D21A20" w:rsidRPr="00E51335" w:rsidTr="00CB5165">
        <w:trPr>
          <w:trHeight w:val="267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20" w:rsidRPr="00E51335" w:rsidRDefault="00D21A20" w:rsidP="00E5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20" w:rsidRPr="00E51335" w:rsidRDefault="00D21A20" w:rsidP="00E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35">
              <w:rPr>
                <w:rFonts w:ascii="Times New Roman" w:eastAsia="Times New Roman" w:hAnsi="Times New Roman" w:cs="Times New Roman"/>
                <w:sz w:val="24"/>
                <w:szCs w:val="24"/>
              </w:rPr>
              <w:t>693,4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20" w:rsidRPr="00E51335" w:rsidRDefault="00D21A20" w:rsidP="00E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35">
              <w:rPr>
                <w:rFonts w:ascii="Times New Roman" w:eastAsia="Times New Roman" w:hAnsi="Times New Roman" w:cs="Times New Roman"/>
                <w:sz w:val="24"/>
                <w:szCs w:val="24"/>
              </w:rPr>
              <w:t>538,6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20" w:rsidRPr="00E51335" w:rsidRDefault="00D21A20" w:rsidP="00E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35">
              <w:rPr>
                <w:rFonts w:ascii="Times New Roman" w:eastAsia="Times New Roman" w:hAnsi="Times New Roman" w:cs="Times New Roman"/>
                <w:sz w:val="24"/>
                <w:szCs w:val="24"/>
              </w:rPr>
              <w:t>128,7</w:t>
            </w:r>
          </w:p>
        </w:tc>
      </w:tr>
      <w:tr w:rsidR="00D21A20" w:rsidRPr="00E51335" w:rsidTr="00CB5165">
        <w:trPr>
          <w:trHeight w:val="325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20" w:rsidRPr="00E51335" w:rsidRDefault="00D21A20" w:rsidP="00E5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20" w:rsidRPr="00E51335" w:rsidRDefault="00D21A20" w:rsidP="00E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35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20" w:rsidRPr="00E51335" w:rsidRDefault="00D21A20" w:rsidP="00E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35">
              <w:rPr>
                <w:rFonts w:ascii="Times New Roman" w:eastAsia="Times New Roman" w:hAnsi="Times New Roman" w:cs="Times New Roman"/>
                <w:sz w:val="24"/>
                <w:szCs w:val="24"/>
              </w:rPr>
              <w:t>2350,0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20" w:rsidRPr="00E51335" w:rsidRDefault="00D21A20" w:rsidP="00E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35">
              <w:rPr>
                <w:rFonts w:ascii="Times New Roman" w:eastAsia="Times New Roman" w:hAnsi="Times New Roman" w:cs="Times New Roman"/>
                <w:sz w:val="24"/>
                <w:szCs w:val="24"/>
              </w:rPr>
              <w:t>127,7</w:t>
            </w:r>
          </w:p>
        </w:tc>
      </w:tr>
      <w:tr w:rsidR="00D21A20" w:rsidRPr="00E51335" w:rsidTr="00CB5165">
        <w:trPr>
          <w:trHeight w:val="277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20" w:rsidRPr="00E51335" w:rsidRDefault="00D21A20" w:rsidP="00E5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20" w:rsidRPr="00E51335" w:rsidRDefault="00D21A20" w:rsidP="00E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35">
              <w:rPr>
                <w:rFonts w:ascii="Times New Roman" w:eastAsia="Times New Roman" w:hAnsi="Times New Roman" w:cs="Times New Roman"/>
                <w:sz w:val="24"/>
                <w:szCs w:val="24"/>
              </w:rPr>
              <w:t>572719,</w:t>
            </w:r>
            <w:r w:rsidR="00AB6F9D" w:rsidRPr="00E513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20" w:rsidRPr="00E51335" w:rsidRDefault="00D21A20" w:rsidP="00E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35">
              <w:rPr>
                <w:rFonts w:ascii="Times New Roman" w:eastAsia="Times New Roman" w:hAnsi="Times New Roman" w:cs="Times New Roman"/>
                <w:sz w:val="24"/>
                <w:szCs w:val="24"/>
              </w:rPr>
              <w:t>508266,4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20" w:rsidRPr="00E51335" w:rsidRDefault="00D21A20" w:rsidP="00E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35">
              <w:rPr>
                <w:rFonts w:ascii="Times New Roman" w:eastAsia="Times New Roman" w:hAnsi="Times New Roman" w:cs="Times New Roman"/>
                <w:sz w:val="24"/>
                <w:szCs w:val="24"/>
              </w:rPr>
              <w:t>112,7</w:t>
            </w:r>
          </w:p>
        </w:tc>
      </w:tr>
    </w:tbl>
    <w:p w:rsidR="006D0043" w:rsidRPr="00E51335" w:rsidRDefault="006D0043" w:rsidP="00E51335">
      <w:pPr>
        <w:pStyle w:val="21"/>
        <w:tabs>
          <w:tab w:val="left" w:pos="0"/>
          <w:tab w:val="left" w:pos="284"/>
        </w:tabs>
        <w:ind w:left="-567" w:right="-1" w:firstLine="0"/>
        <w:rPr>
          <w:b/>
          <w:color w:val="000000" w:themeColor="text1"/>
        </w:rPr>
      </w:pPr>
    </w:p>
    <w:p w:rsidR="006D0043" w:rsidRPr="00E51335" w:rsidRDefault="006D0043" w:rsidP="00CB5165">
      <w:pPr>
        <w:tabs>
          <w:tab w:val="left" w:pos="0"/>
          <w:tab w:val="left" w:pos="1020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Ежемесячно производилась оплата за предоставленные коммунальные услуги муниципальным учреждениям района, на эти цели израсходовано </w:t>
      </w:r>
      <w:r w:rsidR="002954BC" w:rsidRPr="00E51335">
        <w:rPr>
          <w:rFonts w:ascii="Times New Roman" w:hAnsi="Times New Roman" w:cs="Times New Roman"/>
          <w:color w:val="000000" w:themeColor="text1"/>
          <w:sz w:val="24"/>
          <w:szCs w:val="24"/>
        </w:rPr>
        <w:t>18963,0</w:t>
      </w:r>
      <w:r w:rsidRPr="00E51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руб., что составило </w:t>
      </w:r>
      <w:r w:rsidR="005546B2" w:rsidRPr="00E51335">
        <w:rPr>
          <w:rFonts w:ascii="Times New Roman" w:hAnsi="Times New Roman" w:cs="Times New Roman"/>
          <w:color w:val="000000" w:themeColor="text1"/>
          <w:sz w:val="24"/>
          <w:szCs w:val="24"/>
        </w:rPr>
        <w:t>102,</w:t>
      </w:r>
      <w:r w:rsidR="002954BC" w:rsidRPr="00E5133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51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к исполнению за 2018 год в сумме </w:t>
      </w:r>
      <w:r w:rsidR="002954BC" w:rsidRPr="00E51335">
        <w:rPr>
          <w:rFonts w:ascii="Times New Roman" w:hAnsi="Times New Roman" w:cs="Times New Roman"/>
          <w:color w:val="000000" w:themeColor="text1"/>
          <w:sz w:val="24"/>
          <w:szCs w:val="24"/>
        </w:rPr>
        <w:t>18562,1</w:t>
      </w:r>
      <w:r w:rsidRPr="00E51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 Удельный вес расходов на оплату коммунальных услуг муниципальными учреждениями района в общих расходах бюджета за 2019 год составил </w:t>
      </w:r>
      <w:r w:rsidR="002954BC" w:rsidRPr="00E51335">
        <w:rPr>
          <w:rFonts w:ascii="Times New Roman" w:hAnsi="Times New Roman" w:cs="Times New Roman"/>
          <w:color w:val="000000" w:themeColor="text1"/>
          <w:sz w:val="24"/>
          <w:szCs w:val="24"/>
        </w:rPr>
        <w:t>2,7</w:t>
      </w:r>
      <w:r w:rsidRPr="00E51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%.</w:t>
      </w:r>
    </w:p>
    <w:p w:rsidR="00CB5165" w:rsidRDefault="002954BC" w:rsidP="00CB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513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2019 году бюджету МО «Красногвардейский район» предоставлены субсидии из республиканского бюджета Республики Адыгея на реализацию мероприятий в рамках трех Национальных проектов, которые были освоены в полном объеме с учетом </w:t>
      </w:r>
      <w:proofErr w:type="spellStart"/>
      <w:r w:rsidRPr="00E513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софинансирования</w:t>
      </w:r>
      <w:proofErr w:type="spellEnd"/>
      <w:r w:rsidRPr="00E513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расходов за счет средств местного бюджета. Расходы по Национальным проектам бюджета МО «Красногвардейский район» приведены в следующей таблице:</w:t>
      </w:r>
    </w:p>
    <w:p w:rsidR="00CB5165" w:rsidRPr="002954BC" w:rsidRDefault="00CB5165" w:rsidP="00CB5165">
      <w:pPr>
        <w:spacing w:after="0" w:line="240" w:lineRule="auto"/>
        <w:ind w:firstLine="709"/>
        <w:jc w:val="right"/>
        <w:rPr>
          <w:rFonts w:ascii="Calibri" w:eastAsia="Times New Roman" w:hAnsi="Calibri" w:cs="Calibri"/>
          <w:color w:val="000000"/>
        </w:rPr>
      </w:pPr>
      <w:r w:rsidRPr="002954B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2954B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2954B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2954B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2954B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                                                      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      </w:t>
      </w:r>
      <w:proofErr w:type="spellStart"/>
      <w:r w:rsidRPr="00CB5165">
        <w:rPr>
          <w:rFonts w:ascii="Times New Roman" w:eastAsia="Times New Roman" w:hAnsi="Times New Roman" w:cs="Times New Roman"/>
          <w:color w:val="000000"/>
          <w:sz w:val="24"/>
          <w:szCs w:val="20"/>
        </w:rPr>
        <w:t>тыс.руб</w:t>
      </w:r>
      <w:proofErr w:type="spellEnd"/>
      <w:r w:rsidRPr="00CB5165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2984"/>
        <w:gridCol w:w="850"/>
        <w:gridCol w:w="851"/>
        <w:gridCol w:w="851"/>
        <w:gridCol w:w="841"/>
        <w:gridCol w:w="715"/>
        <w:gridCol w:w="707"/>
        <w:gridCol w:w="707"/>
        <w:gridCol w:w="812"/>
      </w:tblGrid>
      <w:tr w:rsidR="005F157A" w:rsidRPr="005F157A" w:rsidTr="005F157A">
        <w:trPr>
          <w:trHeight w:val="375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7A" w:rsidRPr="005F157A" w:rsidRDefault="005F157A" w:rsidP="005F157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№№ </w:t>
            </w:r>
            <w:proofErr w:type="spellStart"/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7A" w:rsidRPr="005F157A" w:rsidRDefault="005F157A" w:rsidP="005F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национального проекта</w:t>
            </w:r>
          </w:p>
        </w:tc>
        <w:tc>
          <w:tcPr>
            <w:tcW w:w="321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F157A" w:rsidRPr="005F157A" w:rsidRDefault="005F157A" w:rsidP="005F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</w:t>
            </w:r>
          </w:p>
        </w:tc>
      </w:tr>
      <w:tr w:rsidR="005F157A" w:rsidRPr="005F157A" w:rsidTr="005F157A">
        <w:trPr>
          <w:trHeight w:val="1125"/>
        </w:trPr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BC" w:rsidRPr="005F157A" w:rsidRDefault="002954BC" w:rsidP="00CB5165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BC" w:rsidRPr="005F157A" w:rsidRDefault="002954BC" w:rsidP="005F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BC" w:rsidRPr="005F157A" w:rsidRDefault="002954BC" w:rsidP="005F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расходов по соглашениям</w:t>
            </w:r>
          </w:p>
        </w:tc>
        <w:tc>
          <w:tcPr>
            <w:tcW w:w="8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BC" w:rsidRPr="005F157A" w:rsidRDefault="005F157A" w:rsidP="005F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2954BC"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7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BC" w:rsidRPr="005F157A" w:rsidRDefault="002954BC" w:rsidP="005F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5F157A" w:rsidP="005F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2954BC"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естный бюджет</w:t>
            </w:r>
          </w:p>
        </w:tc>
      </w:tr>
      <w:tr w:rsidR="005F157A" w:rsidRPr="005F157A" w:rsidTr="005F157A">
        <w:trPr>
          <w:trHeight w:val="268"/>
        </w:trPr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BC" w:rsidRPr="005F157A" w:rsidRDefault="002954BC" w:rsidP="00CB5165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</w:tr>
      <w:tr w:rsidR="005F157A" w:rsidRPr="005F157A" w:rsidTr="005F157A">
        <w:trPr>
          <w:trHeight w:val="27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1708,5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1708,5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1530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8,5</w:t>
            </w:r>
          </w:p>
        </w:tc>
      </w:tr>
      <w:tr w:rsidR="005F157A" w:rsidRPr="005F157A" w:rsidTr="005F157A">
        <w:trPr>
          <w:trHeight w:val="13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5F157A">
            <w:pPr>
              <w:tabs>
                <w:tab w:val="left" w:pos="21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sz w:val="20"/>
                <w:szCs w:val="20"/>
              </w:rPr>
              <w:t>1708,5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sz w:val="20"/>
                <w:szCs w:val="20"/>
              </w:rPr>
              <w:t>1708,5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5F157A" w:rsidRPr="005F157A" w:rsidTr="005F157A">
        <w:trPr>
          <w:trHeight w:val="140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54BC" w:rsidRPr="005F157A" w:rsidRDefault="002954BC" w:rsidP="00CB5165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BC" w:rsidRPr="005F157A" w:rsidRDefault="002954BC" w:rsidP="005F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в общеобразовательных орга</w:t>
            </w:r>
            <w:r w:rsidR="005F157A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низациях, расположенных в сельс</w:t>
            </w:r>
            <w:r w:rsidRPr="005F15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кой местности, условий для занятий физической культурой и спортом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sz w:val="20"/>
                <w:szCs w:val="20"/>
              </w:rPr>
              <w:t>1708,5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sz w:val="20"/>
                <w:szCs w:val="20"/>
              </w:rPr>
              <w:t>1708,5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5F157A" w:rsidRPr="005F157A" w:rsidTr="005F157A">
        <w:trPr>
          <w:trHeight w:val="70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54BC" w:rsidRPr="005F157A" w:rsidRDefault="002954BC" w:rsidP="00CB5165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54BC" w:rsidRPr="005F157A" w:rsidRDefault="002954BC" w:rsidP="005F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спортивного зала в МБОУ СОШ №5 с. Садовое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sz w:val="20"/>
                <w:szCs w:val="20"/>
              </w:rPr>
              <w:t>1708,5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sz w:val="20"/>
                <w:szCs w:val="20"/>
              </w:rPr>
              <w:t>1708,5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5F157A" w:rsidRPr="005F157A" w:rsidTr="005F157A">
        <w:trPr>
          <w:trHeight w:val="22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4BC" w:rsidRPr="005F157A" w:rsidRDefault="002954BC" w:rsidP="005F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26014,4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26014,4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21071,6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21071,6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2341,3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2341,3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2601,5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2601,5</w:t>
            </w:r>
          </w:p>
        </w:tc>
      </w:tr>
      <w:tr w:rsidR="005F157A" w:rsidRPr="005F157A" w:rsidTr="005F157A">
        <w:trPr>
          <w:trHeight w:val="352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4BC" w:rsidRPr="005F157A" w:rsidRDefault="002954BC" w:rsidP="005F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проект «Культурная среда»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sz w:val="20"/>
                <w:szCs w:val="20"/>
              </w:rPr>
              <w:t>26014,4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sz w:val="20"/>
                <w:szCs w:val="20"/>
              </w:rPr>
              <w:t>26014,4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21071,6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21071,6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2341,3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2341,3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2601,5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2601,5</w:t>
            </w:r>
          </w:p>
        </w:tc>
      </w:tr>
      <w:tr w:rsidR="005F157A" w:rsidRPr="005F157A" w:rsidTr="005F157A">
        <w:trPr>
          <w:trHeight w:val="352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4BC" w:rsidRPr="005F157A" w:rsidRDefault="002954BC" w:rsidP="005F157A">
            <w:pPr>
              <w:tabs>
                <w:tab w:val="left" w:pos="11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«Обеспечение качественно нового уровня развития инфраструктуры культуры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sz w:val="20"/>
                <w:szCs w:val="20"/>
              </w:rPr>
              <w:t>26014,4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sz w:val="20"/>
                <w:szCs w:val="20"/>
              </w:rPr>
              <w:t>26014,4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21071,6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21071,6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2341,3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2341,3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2601,5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2601,5</w:t>
            </w:r>
          </w:p>
        </w:tc>
      </w:tr>
      <w:tr w:rsidR="005F157A" w:rsidRPr="005F157A" w:rsidTr="005F157A">
        <w:trPr>
          <w:trHeight w:val="6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BC" w:rsidRPr="005F157A" w:rsidRDefault="002954BC" w:rsidP="005F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районного Дома культуры в с. Красногвардейском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sz w:val="20"/>
                <w:szCs w:val="20"/>
              </w:rPr>
              <w:t>26014,4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sz w:val="20"/>
                <w:szCs w:val="20"/>
              </w:rPr>
              <w:t>26014,4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21071,6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21071,6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2341,3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2341,3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2601,5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2601,5</w:t>
            </w:r>
          </w:p>
        </w:tc>
      </w:tr>
      <w:tr w:rsidR="005F157A" w:rsidRPr="005F157A" w:rsidTr="005F157A">
        <w:trPr>
          <w:trHeight w:val="41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BC" w:rsidRPr="005F157A" w:rsidRDefault="002954BC" w:rsidP="005F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ЖИЛЬЕ И ГОРОДСКАЯ СРЕДА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5202,3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5202,3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5150,3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5150,3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57A" w:rsidRPr="005F157A" w:rsidTr="005F157A">
        <w:trPr>
          <w:trHeight w:val="6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BC" w:rsidRPr="005F157A" w:rsidRDefault="002954BC" w:rsidP="005F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5202,3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5202,3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5150,3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5150,3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57A" w:rsidRPr="005F157A" w:rsidTr="005F157A">
        <w:trPr>
          <w:trHeight w:val="45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BC" w:rsidRPr="005F157A" w:rsidRDefault="002954BC" w:rsidP="00CB5165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4BC" w:rsidRPr="005F157A" w:rsidRDefault="005F157A" w:rsidP="005F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</w:t>
            </w:r>
            <w:r w:rsidR="002954BC"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 и общественных территорий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5202,3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5202,3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5150,3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5150,3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57A" w:rsidRPr="005F157A" w:rsidTr="005F157A">
        <w:trPr>
          <w:trHeight w:val="45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BC" w:rsidRPr="005F157A" w:rsidRDefault="002954BC" w:rsidP="00CB5165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4BC" w:rsidRPr="005F157A" w:rsidRDefault="002954BC" w:rsidP="005F157A">
            <w:pPr>
              <w:tabs>
                <w:tab w:val="left" w:pos="21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Красногвардейское сельское поселение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2502,3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2502,3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2477,3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2477,3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57A" w:rsidRPr="005F157A" w:rsidTr="005F157A">
        <w:trPr>
          <w:trHeight w:val="45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BC" w:rsidRPr="005F157A" w:rsidRDefault="002954BC" w:rsidP="00CB5165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4BC" w:rsidRPr="005F157A" w:rsidRDefault="002954BC" w:rsidP="005F157A">
            <w:pPr>
              <w:tabs>
                <w:tab w:val="left" w:pos="21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Хатукайское сельское поселение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57A" w:rsidRPr="005F157A" w:rsidTr="005F157A">
        <w:trPr>
          <w:trHeight w:val="37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BC" w:rsidRPr="005F157A" w:rsidRDefault="002954BC" w:rsidP="00CB5165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BC" w:rsidRPr="005F157A" w:rsidRDefault="002954BC" w:rsidP="005F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 РАСХОДОВ ПО НАЦПРОЕКТАМ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32925,2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32925,2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27751,9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27751,9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2563,3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2563,3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BC" w:rsidRPr="005F157A" w:rsidRDefault="002954BC" w:rsidP="00CB5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15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1610,0</w:t>
            </w:r>
          </w:p>
        </w:tc>
      </w:tr>
    </w:tbl>
    <w:p w:rsidR="006D0043" w:rsidRPr="00E51335" w:rsidRDefault="006D0043" w:rsidP="00E51335">
      <w:pPr>
        <w:tabs>
          <w:tab w:val="left" w:pos="0"/>
          <w:tab w:val="left" w:pos="284"/>
          <w:tab w:val="left" w:pos="10206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51335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СТРУКТУРА</w:t>
      </w:r>
    </w:p>
    <w:p w:rsidR="006D0043" w:rsidRPr="00E51335" w:rsidRDefault="006D0043" w:rsidP="00E51335">
      <w:pPr>
        <w:tabs>
          <w:tab w:val="left" w:pos="0"/>
          <w:tab w:val="left" w:pos="10206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51335">
        <w:rPr>
          <w:rFonts w:ascii="Times New Roman" w:hAnsi="Times New Roman" w:cs="Times New Roman"/>
          <w:color w:val="000000" w:themeColor="text1"/>
          <w:sz w:val="24"/>
          <w:szCs w:val="28"/>
        </w:rPr>
        <w:t>штатной численности органов местного самоуправления</w:t>
      </w:r>
    </w:p>
    <w:p w:rsidR="006D0043" w:rsidRPr="00E51335" w:rsidRDefault="006D0043" w:rsidP="00E51335">
      <w:pPr>
        <w:tabs>
          <w:tab w:val="left" w:pos="0"/>
          <w:tab w:val="left" w:pos="10206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51335">
        <w:rPr>
          <w:rFonts w:ascii="Times New Roman" w:hAnsi="Times New Roman" w:cs="Times New Roman"/>
          <w:color w:val="000000" w:themeColor="text1"/>
          <w:sz w:val="24"/>
          <w:szCs w:val="28"/>
        </w:rPr>
        <w:t>МО «Красногвардейский район» на 01.</w:t>
      </w:r>
      <w:r w:rsidR="002954BC" w:rsidRPr="00E51335">
        <w:rPr>
          <w:rFonts w:ascii="Times New Roman" w:hAnsi="Times New Roman" w:cs="Times New Roman"/>
          <w:color w:val="000000" w:themeColor="text1"/>
          <w:sz w:val="24"/>
          <w:szCs w:val="28"/>
        </w:rPr>
        <w:t>01</w:t>
      </w:r>
      <w:r w:rsidRPr="00E51335">
        <w:rPr>
          <w:rFonts w:ascii="Times New Roman" w:hAnsi="Times New Roman" w:cs="Times New Roman"/>
          <w:color w:val="000000" w:themeColor="text1"/>
          <w:sz w:val="24"/>
          <w:szCs w:val="28"/>
        </w:rPr>
        <w:t>.20</w:t>
      </w:r>
      <w:r w:rsidR="002954BC" w:rsidRPr="00E51335">
        <w:rPr>
          <w:rFonts w:ascii="Times New Roman" w:hAnsi="Times New Roman" w:cs="Times New Roman"/>
          <w:color w:val="000000" w:themeColor="text1"/>
          <w:sz w:val="24"/>
          <w:szCs w:val="28"/>
        </w:rPr>
        <w:t>20</w:t>
      </w:r>
      <w:r w:rsidR="00E5133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E51335">
        <w:rPr>
          <w:rFonts w:ascii="Times New Roman" w:hAnsi="Times New Roman" w:cs="Times New Roman"/>
          <w:color w:val="000000" w:themeColor="text1"/>
          <w:sz w:val="24"/>
          <w:szCs w:val="28"/>
        </w:rPr>
        <w:t>г.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833"/>
        <w:gridCol w:w="1223"/>
        <w:gridCol w:w="681"/>
        <w:gridCol w:w="1223"/>
        <w:gridCol w:w="968"/>
        <w:gridCol w:w="1223"/>
        <w:gridCol w:w="635"/>
        <w:gridCol w:w="1223"/>
        <w:gridCol w:w="844"/>
      </w:tblGrid>
      <w:tr w:rsidR="0072124E" w:rsidRPr="00192E23" w:rsidTr="005F157A">
        <w:tc>
          <w:tcPr>
            <w:tcW w:w="957" w:type="pct"/>
            <w:vAlign w:val="center"/>
          </w:tcPr>
          <w:p w:rsidR="0072124E" w:rsidRPr="00192E23" w:rsidRDefault="0072124E" w:rsidP="00E51335">
            <w:pPr>
              <w:jc w:val="center"/>
            </w:pPr>
            <w:r w:rsidRPr="00192E23">
              <w:t>наименование</w:t>
            </w:r>
          </w:p>
        </w:tc>
        <w:tc>
          <w:tcPr>
            <w:tcW w:w="1032" w:type="pct"/>
            <w:gridSpan w:val="2"/>
            <w:vAlign w:val="center"/>
          </w:tcPr>
          <w:p w:rsidR="0072124E" w:rsidRPr="00192E23" w:rsidRDefault="0072124E" w:rsidP="00E51335">
            <w:pPr>
              <w:jc w:val="center"/>
            </w:pPr>
            <w:r w:rsidRPr="00192E23">
              <w:t>Всего единиц</w:t>
            </w:r>
          </w:p>
        </w:tc>
        <w:tc>
          <w:tcPr>
            <w:tcW w:w="1033" w:type="pct"/>
            <w:gridSpan w:val="2"/>
            <w:vAlign w:val="center"/>
          </w:tcPr>
          <w:p w:rsidR="0072124E" w:rsidRPr="00192E23" w:rsidRDefault="0072124E" w:rsidP="00E51335">
            <w:pPr>
              <w:jc w:val="center"/>
            </w:pPr>
            <w:r w:rsidRPr="00192E23">
              <w:t>Выборные должности</w:t>
            </w:r>
          </w:p>
        </w:tc>
        <w:tc>
          <w:tcPr>
            <w:tcW w:w="1005" w:type="pct"/>
            <w:gridSpan w:val="2"/>
            <w:vAlign w:val="center"/>
          </w:tcPr>
          <w:p w:rsidR="0072124E" w:rsidRPr="00192E23" w:rsidRDefault="0072124E" w:rsidP="00E51335">
            <w:pPr>
              <w:jc w:val="center"/>
            </w:pPr>
            <w:r w:rsidRPr="00192E23">
              <w:t>Муниципальные служащие</w:t>
            </w:r>
          </w:p>
        </w:tc>
        <w:tc>
          <w:tcPr>
            <w:tcW w:w="974" w:type="pct"/>
            <w:gridSpan w:val="2"/>
            <w:vAlign w:val="center"/>
          </w:tcPr>
          <w:p w:rsidR="0072124E" w:rsidRPr="00192E23" w:rsidRDefault="0072124E" w:rsidP="00E51335">
            <w:pPr>
              <w:jc w:val="center"/>
            </w:pPr>
            <w:r w:rsidRPr="00192E23">
              <w:t>Должности, не отнесенные к муниципальным служащим</w:t>
            </w:r>
          </w:p>
        </w:tc>
      </w:tr>
      <w:tr w:rsidR="0072124E" w:rsidRPr="00192E23" w:rsidTr="005F157A">
        <w:tc>
          <w:tcPr>
            <w:tcW w:w="957" w:type="pct"/>
          </w:tcPr>
          <w:p w:rsidR="0072124E" w:rsidRPr="00192E23" w:rsidRDefault="0072124E" w:rsidP="00E51335"/>
        </w:tc>
        <w:tc>
          <w:tcPr>
            <w:tcW w:w="643" w:type="pct"/>
          </w:tcPr>
          <w:p w:rsidR="0072124E" w:rsidRPr="00192E23" w:rsidRDefault="0072124E" w:rsidP="00E51335">
            <w:r w:rsidRPr="00192E23">
              <w:t>утверждено</w:t>
            </w:r>
          </w:p>
        </w:tc>
        <w:tc>
          <w:tcPr>
            <w:tcW w:w="389" w:type="pct"/>
          </w:tcPr>
          <w:p w:rsidR="0072124E" w:rsidRPr="00192E23" w:rsidRDefault="0072124E" w:rsidP="00E51335">
            <w:r w:rsidRPr="00192E23">
              <w:t>факт</w:t>
            </w:r>
          </w:p>
        </w:tc>
        <w:tc>
          <w:tcPr>
            <w:tcW w:w="511" w:type="pct"/>
          </w:tcPr>
          <w:p w:rsidR="0072124E" w:rsidRPr="00192E23" w:rsidRDefault="0072124E" w:rsidP="00E51335">
            <w:r w:rsidRPr="00192E23">
              <w:t>утверждено</w:t>
            </w:r>
          </w:p>
        </w:tc>
        <w:tc>
          <w:tcPr>
            <w:tcW w:w="522" w:type="pct"/>
          </w:tcPr>
          <w:p w:rsidR="0072124E" w:rsidRPr="00192E23" w:rsidRDefault="0072124E" w:rsidP="00E51335">
            <w:r w:rsidRPr="00192E23">
              <w:t>факт</w:t>
            </w:r>
          </w:p>
        </w:tc>
        <w:tc>
          <w:tcPr>
            <w:tcW w:w="643" w:type="pct"/>
          </w:tcPr>
          <w:p w:rsidR="0072124E" w:rsidRPr="00192E23" w:rsidRDefault="0072124E" w:rsidP="00E51335">
            <w:r w:rsidRPr="00192E23">
              <w:t>утверждено</w:t>
            </w:r>
          </w:p>
        </w:tc>
        <w:tc>
          <w:tcPr>
            <w:tcW w:w="361" w:type="pct"/>
          </w:tcPr>
          <w:p w:rsidR="0072124E" w:rsidRPr="00192E23" w:rsidRDefault="0072124E" w:rsidP="00E51335">
            <w:r w:rsidRPr="00192E23">
              <w:t>факт</w:t>
            </w:r>
          </w:p>
        </w:tc>
        <w:tc>
          <w:tcPr>
            <w:tcW w:w="514" w:type="pct"/>
          </w:tcPr>
          <w:p w:rsidR="0072124E" w:rsidRPr="00192E23" w:rsidRDefault="0072124E" w:rsidP="00E51335">
            <w:r w:rsidRPr="00192E23">
              <w:t>утверждено</w:t>
            </w:r>
          </w:p>
        </w:tc>
        <w:tc>
          <w:tcPr>
            <w:tcW w:w="459" w:type="pct"/>
          </w:tcPr>
          <w:p w:rsidR="0072124E" w:rsidRPr="00192E23" w:rsidRDefault="0072124E" w:rsidP="00E51335">
            <w:r w:rsidRPr="00192E23">
              <w:t>факт</w:t>
            </w:r>
          </w:p>
        </w:tc>
      </w:tr>
      <w:tr w:rsidR="0072124E" w:rsidRPr="00192E23" w:rsidTr="005F157A">
        <w:tc>
          <w:tcPr>
            <w:tcW w:w="957" w:type="pct"/>
          </w:tcPr>
          <w:p w:rsidR="0072124E" w:rsidRPr="00192E23" w:rsidRDefault="0072124E" w:rsidP="00E51335">
            <w:r>
              <w:t>Представительный орган-СНД</w:t>
            </w:r>
          </w:p>
        </w:tc>
        <w:tc>
          <w:tcPr>
            <w:tcW w:w="643" w:type="pct"/>
            <w:vAlign w:val="center"/>
          </w:tcPr>
          <w:p w:rsidR="0072124E" w:rsidRPr="00192E23" w:rsidRDefault="0072124E" w:rsidP="00E51335">
            <w:pPr>
              <w:jc w:val="center"/>
            </w:pPr>
            <w:r>
              <w:t>4</w:t>
            </w:r>
          </w:p>
        </w:tc>
        <w:tc>
          <w:tcPr>
            <w:tcW w:w="389" w:type="pct"/>
            <w:vAlign w:val="center"/>
          </w:tcPr>
          <w:p w:rsidR="0072124E" w:rsidRPr="00192E23" w:rsidRDefault="0072124E" w:rsidP="00E51335">
            <w:pPr>
              <w:jc w:val="center"/>
            </w:pPr>
            <w:r>
              <w:t>4</w:t>
            </w:r>
          </w:p>
        </w:tc>
        <w:tc>
          <w:tcPr>
            <w:tcW w:w="511" w:type="pct"/>
            <w:vAlign w:val="center"/>
          </w:tcPr>
          <w:p w:rsidR="0072124E" w:rsidRPr="00192E23" w:rsidRDefault="0072124E" w:rsidP="00E51335">
            <w:pPr>
              <w:jc w:val="center"/>
            </w:pPr>
            <w:r>
              <w:t>1</w:t>
            </w:r>
          </w:p>
        </w:tc>
        <w:tc>
          <w:tcPr>
            <w:tcW w:w="522" w:type="pct"/>
            <w:vAlign w:val="center"/>
          </w:tcPr>
          <w:p w:rsidR="0072124E" w:rsidRPr="00192E23" w:rsidRDefault="0072124E" w:rsidP="00E51335">
            <w:pPr>
              <w:jc w:val="center"/>
            </w:pPr>
            <w:r>
              <w:t>1</w:t>
            </w:r>
          </w:p>
        </w:tc>
        <w:tc>
          <w:tcPr>
            <w:tcW w:w="643" w:type="pct"/>
            <w:vAlign w:val="center"/>
          </w:tcPr>
          <w:p w:rsidR="0072124E" w:rsidRPr="00192E23" w:rsidRDefault="0072124E" w:rsidP="00E51335">
            <w:pPr>
              <w:jc w:val="center"/>
            </w:pPr>
            <w:r>
              <w:t>2</w:t>
            </w:r>
          </w:p>
        </w:tc>
        <w:tc>
          <w:tcPr>
            <w:tcW w:w="361" w:type="pct"/>
            <w:vAlign w:val="center"/>
          </w:tcPr>
          <w:p w:rsidR="0072124E" w:rsidRPr="00192E23" w:rsidRDefault="0072124E" w:rsidP="00E51335">
            <w:pPr>
              <w:jc w:val="center"/>
            </w:pPr>
            <w:r>
              <w:t>2</w:t>
            </w:r>
          </w:p>
        </w:tc>
        <w:tc>
          <w:tcPr>
            <w:tcW w:w="514" w:type="pct"/>
            <w:vAlign w:val="center"/>
          </w:tcPr>
          <w:p w:rsidR="0072124E" w:rsidRPr="00192E23" w:rsidRDefault="0072124E" w:rsidP="00E51335">
            <w:pPr>
              <w:jc w:val="center"/>
            </w:pPr>
            <w:r>
              <w:t>1</w:t>
            </w:r>
          </w:p>
        </w:tc>
        <w:tc>
          <w:tcPr>
            <w:tcW w:w="459" w:type="pct"/>
            <w:vAlign w:val="center"/>
          </w:tcPr>
          <w:p w:rsidR="0072124E" w:rsidRPr="00192E23" w:rsidRDefault="0072124E" w:rsidP="00E51335">
            <w:pPr>
              <w:jc w:val="center"/>
            </w:pPr>
            <w:r>
              <w:t>1</w:t>
            </w:r>
          </w:p>
        </w:tc>
      </w:tr>
      <w:tr w:rsidR="0072124E" w:rsidRPr="00192E23" w:rsidTr="005F157A">
        <w:tc>
          <w:tcPr>
            <w:tcW w:w="957" w:type="pct"/>
          </w:tcPr>
          <w:p w:rsidR="0072124E" w:rsidRPr="00192E23" w:rsidRDefault="0072124E" w:rsidP="00E51335">
            <w:r>
              <w:t>Глава муниципального образования</w:t>
            </w:r>
          </w:p>
        </w:tc>
        <w:tc>
          <w:tcPr>
            <w:tcW w:w="643" w:type="pct"/>
            <w:vAlign w:val="center"/>
          </w:tcPr>
          <w:p w:rsidR="0072124E" w:rsidRPr="00192E23" w:rsidRDefault="0072124E" w:rsidP="00E51335">
            <w:pPr>
              <w:jc w:val="center"/>
            </w:pPr>
            <w:r>
              <w:t>1</w:t>
            </w:r>
          </w:p>
        </w:tc>
        <w:tc>
          <w:tcPr>
            <w:tcW w:w="389" w:type="pct"/>
            <w:vAlign w:val="center"/>
          </w:tcPr>
          <w:p w:rsidR="0072124E" w:rsidRPr="00192E23" w:rsidRDefault="0072124E" w:rsidP="00E51335">
            <w:pPr>
              <w:jc w:val="center"/>
            </w:pPr>
            <w:r>
              <w:t>1</w:t>
            </w:r>
          </w:p>
        </w:tc>
        <w:tc>
          <w:tcPr>
            <w:tcW w:w="511" w:type="pct"/>
            <w:vAlign w:val="center"/>
          </w:tcPr>
          <w:p w:rsidR="0072124E" w:rsidRPr="00192E23" w:rsidRDefault="0072124E" w:rsidP="00E51335">
            <w:pPr>
              <w:jc w:val="center"/>
            </w:pPr>
            <w:r>
              <w:t>1</w:t>
            </w:r>
          </w:p>
        </w:tc>
        <w:tc>
          <w:tcPr>
            <w:tcW w:w="522" w:type="pct"/>
            <w:vAlign w:val="center"/>
          </w:tcPr>
          <w:p w:rsidR="0072124E" w:rsidRPr="00192E23" w:rsidRDefault="0072124E" w:rsidP="00E51335">
            <w:pPr>
              <w:jc w:val="center"/>
            </w:pPr>
            <w:r>
              <w:t>1</w:t>
            </w:r>
          </w:p>
        </w:tc>
        <w:tc>
          <w:tcPr>
            <w:tcW w:w="643" w:type="pct"/>
            <w:vAlign w:val="center"/>
          </w:tcPr>
          <w:p w:rsidR="0072124E" w:rsidRPr="00192E23" w:rsidRDefault="0072124E" w:rsidP="00E51335">
            <w:pPr>
              <w:jc w:val="center"/>
            </w:pPr>
          </w:p>
        </w:tc>
        <w:tc>
          <w:tcPr>
            <w:tcW w:w="361" w:type="pct"/>
            <w:vAlign w:val="center"/>
          </w:tcPr>
          <w:p w:rsidR="0072124E" w:rsidRPr="00192E23" w:rsidRDefault="0072124E" w:rsidP="00E51335">
            <w:pPr>
              <w:jc w:val="center"/>
            </w:pPr>
          </w:p>
        </w:tc>
        <w:tc>
          <w:tcPr>
            <w:tcW w:w="514" w:type="pct"/>
            <w:vAlign w:val="center"/>
          </w:tcPr>
          <w:p w:rsidR="0072124E" w:rsidRPr="00192E23" w:rsidRDefault="0072124E" w:rsidP="00E51335">
            <w:pPr>
              <w:jc w:val="center"/>
            </w:pPr>
          </w:p>
        </w:tc>
        <w:tc>
          <w:tcPr>
            <w:tcW w:w="459" w:type="pct"/>
            <w:vAlign w:val="center"/>
          </w:tcPr>
          <w:p w:rsidR="0072124E" w:rsidRPr="00192E23" w:rsidRDefault="0072124E" w:rsidP="00E51335">
            <w:pPr>
              <w:jc w:val="center"/>
            </w:pPr>
          </w:p>
        </w:tc>
      </w:tr>
      <w:tr w:rsidR="0072124E" w:rsidRPr="00192E23" w:rsidTr="005F157A">
        <w:tc>
          <w:tcPr>
            <w:tcW w:w="957" w:type="pct"/>
          </w:tcPr>
          <w:p w:rsidR="0072124E" w:rsidRPr="00192E23" w:rsidRDefault="0072124E" w:rsidP="00E51335">
            <w:r>
              <w:t>Исполнительно-распорядительный орган</w:t>
            </w:r>
          </w:p>
        </w:tc>
        <w:tc>
          <w:tcPr>
            <w:tcW w:w="643" w:type="pct"/>
            <w:vAlign w:val="center"/>
          </w:tcPr>
          <w:p w:rsidR="0072124E" w:rsidRPr="00192E23" w:rsidRDefault="0072124E" w:rsidP="00E51335">
            <w:pPr>
              <w:jc w:val="center"/>
            </w:pPr>
            <w:r>
              <w:t>70</w:t>
            </w:r>
          </w:p>
        </w:tc>
        <w:tc>
          <w:tcPr>
            <w:tcW w:w="389" w:type="pct"/>
            <w:vAlign w:val="center"/>
          </w:tcPr>
          <w:p w:rsidR="0072124E" w:rsidRPr="00192E23" w:rsidRDefault="0072124E" w:rsidP="00E51335">
            <w:pPr>
              <w:jc w:val="center"/>
            </w:pPr>
            <w:r>
              <w:t>69</w:t>
            </w:r>
          </w:p>
        </w:tc>
        <w:tc>
          <w:tcPr>
            <w:tcW w:w="511" w:type="pct"/>
            <w:vAlign w:val="center"/>
          </w:tcPr>
          <w:p w:rsidR="0072124E" w:rsidRPr="00192E23" w:rsidRDefault="0072124E" w:rsidP="00E51335">
            <w:pPr>
              <w:jc w:val="center"/>
            </w:pPr>
          </w:p>
        </w:tc>
        <w:tc>
          <w:tcPr>
            <w:tcW w:w="522" w:type="pct"/>
            <w:vAlign w:val="center"/>
          </w:tcPr>
          <w:p w:rsidR="0072124E" w:rsidRPr="00192E23" w:rsidRDefault="0072124E" w:rsidP="00E51335">
            <w:pPr>
              <w:jc w:val="center"/>
            </w:pPr>
          </w:p>
        </w:tc>
        <w:tc>
          <w:tcPr>
            <w:tcW w:w="643" w:type="pct"/>
            <w:vAlign w:val="center"/>
          </w:tcPr>
          <w:p w:rsidR="0072124E" w:rsidRPr="00192E23" w:rsidRDefault="0072124E" w:rsidP="00E51335">
            <w:pPr>
              <w:jc w:val="center"/>
            </w:pPr>
            <w:r>
              <w:t>56</w:t>
            </w:r>
          </w:p>
        </w:tc>
        <w:tc>
          <w:tcPr>
            <w:tcW w:w="361" w:type="pct"/>
            <w:vAlign w:val="center"/>
          </w:tcPr>
          <w:p w:rsidR="0072124E" w:rsidRPr="00192E23" w:rsidRDefault="0072124E" w:rsidP="00E51335">
            <w:pPr>
              <w:jc w:val="center"/>
            </w:pPr>
            <w:r>
              <w:t>56</w:t>
            </w:r>
          </w:p>
        </w:tc>
        <w:tc>
          <w:tcPr>
            <w:tcW w:w="514" w:type="pct"/>
            <w:vAlign w:val="center"/>
          </w:tcPr>
          <w:p w:rsidR="0072124E" w:rsidRPr="00192E23" w:rsidRDefault="0072124E" w:rsidP="00E51335">
            <w:pPr>
              <w:jc w:val="center"/>
            </w:pPr>
            <w:r>
              <w:t>14</w:t>
            </w:r>
          </w:p>
        </w:tc>
        <w:tc>
          <w:tcPr>
            <w:tcW w:w="459" w:type="pct"/>
            <w:vAlign w:val="center"/>
          </w:tcPr>
          <w:p w:rsidR="0072124E" w:rsidRPr="00192E23" w:rsidRDefault="0072124E" w:rsidP="00E51335">
            <w:pPr>
              <w:jc w:val="center"/>
            </w:pPr>
            <w:r>
              <w:t>13</w:t>
            </w:r>
          </w:p>
        </w:tc>
      </w:tr>
      <w:tr w:rsidR="0072124E" w:rsidRPr="00192E23" w:rsidTr="005F157A">
        <w:tc>
          <w:tcPr>
            <w:tcW w:w="957" w:type="pct"/>
          </w:tcPr>
          <w:p w:rsidR="0072124E" w:rsidRPr="00192E23" w:rsidRDefault="0072124E" w:rsidP="00E51335">
            <w:r>
              <w:t>Контрольный орган - КСП</w:t>
            </w:r>
          </w:p>
        </w:tc>
        <w:tc>
          <w:tcPr>
            <w:tcW w:w="643" w:type="pct"/>
            <w:vAlign w:val="center"/>
          </w:tcPr>
          <w:p w:rsidR="0072124E" w:rsidRPr="00192E23" w:rsidRDefault="0072124E" w:rsidP="00E51335">
            <w:pPr>
              <w:jc w:val="center"/>
            </w:pPr>
            <w:r>
              <w:t>2</w:t>
            </w:r>
          </w:p>
        </w:tc>
        <w:tc>
          <w:tcPr>
            <w:tcW w:w="389" w:type="pct"/>
            <w:vAlign w:val="center"/>
          </w:tcPr>
          <w:p w:rsidR="0072124E" w:rsidRPr="00192E23" w:rsidRDefault="0072124E" w:rsidP="00E51335">
            <w:pPr>
              <w:jc w:val="center"/>
            </w:pPr>
            <w:r>
              <w:t>2</w:t>
            </w:r>
          </w:p>
        </w:tc>
        <w:tc>
          <w:tcPr>
            <w:tcW w:w="511" w:type="pct"/>
            <w:vAlign w:val="center"/>
          </w:tcPr>
          <w:p w:rsidR="0072124E" w:rsidRPr="00192E23" w:rsidRDefault="0072124E" w:rsidP="00E51335">
            <w:pPr>
              <w:jc w:val="center"/>
            </w:pPr>
          </w:p>
        </w:tc>
        <w:tc>
          <w:tcPr>
            <w:tcW w:w="522" w:type="pct"/>
            <w:vAlign w:val="center"/>
          </w:tcPr>
          <w:p w:rsidR="0072124E" w:rsidRPr="00192E23" w:rsidRDefault="0072124E" w:rsidP="00E51335">
            <w:pPr>
              <w:jc w:val="center"/>
            </w:pPr>
          </w:p>
        </w:tc>
        <w:tc>
          <w:tcPr>
            <w:tcW w:w="643" w:type="pct"/>
            <w:vAlign w:val="center"/>
          </w:tcPr>
          <w:p w:rsidR="0072124E" w:rsidRPr="00192E23" w:rsidRDefault="0072124E" w:rsidP="00E51335">
            <w:pPr>
              <w:jc w:val="center"/>
            </w:pPr>
            <w:r>
              <w:t>2</w:t>
            </w:r>
          </w:p>
        </w:tc>
        <w:tc>
          <w:tcPr>
            <w:tcW w:w="361" w:type="pct"/>
            <w:vAlign w:val="center"/>
          </w:tcPr>
          <w:p w:rsidR="0072124E" w:rsidRPr="00192E23" w:rsidRDefault="0072124E" w:rsidP="00E51335">
            <w:pPr>
              <w:jc w:val="center"/>
            </w:pPr>
            <w:r>
              <w:t>2</w:t>
            </w:r>
          </w:p>
        </w:tc>
        <w:tc>
          <w:tcPr>
            <w:tcW w:w="514" w:type="pct"/>
            <w:vAlign w:val="center"/>
          </w:tcPr>
          <w:p w:rsidR="0072124E" w:rsidRPr="00192E23" w:rsidRDefault="0072124E" w:rsidP="00E51335">
            <w:pPr>
              <w:jc w:val="center"/>
            </w:pPr>
          </w:p>
        </w:tc>
        <w:tc>
          <w:tcPr>
            <w:tcW w:w="459" w:type="pct"/>
            <w:vAlign w:val="center"/>
          </w:tcPr>
          <w:p w:rsidR="0072124E" w:rsidRPr="00192E23" w:rsidRDefault="0072124E" w:rsidP="00E51335">
            <w:pPr>
              <w:jc w:val="center"/>
            </w:pPr>
          </w:p>
        </w:tc>
      </w:tr>
      <w:tr w:rsidR="0072124E" w:rsidRPr="00192E23" w:rsidTr="005F157A">
        <w:tc>
          <w:tcPr>
            <w:tcW w:w="957" w:type="pct"/>
          </w:tcPr>
          <w:p w:rsidR="0072124E" w:rsidRPr="00192E23" w:rsidRDefault="0072124E" w:rsidP="00E51335">
            <w:r>
              <w:t>Служащие по переданным полномочиям</w:t>
            </w:r>
          </w:p>
        </w:tc>
        <w:tc>
          <w:tcPr>
            <w:tcW w:w="643" w:type="pct"/>
            <w:vAlign w:val="center"/>
          </w:tcPr>
          <w:p w:rsidR="0072124E" w:rsidRPr="00192E23" w:rsidRDefault="0072124E" w:rsidP="00E51335">
            <w:pPr>
              <w:jc w:val="center"/>
            </w:pPr>
            <w:r>
              <w:t>3</w:t>
            </w:r>
          </w:p>
        </w:tc>
        <w:tc>
          <w:tcPr>
            <w:tcW w:w="389" w:type="pct"/>
            <w:vAlign w:val="center"/>
          </w:tcPr>
          <w:p w:rsidR="0072124E" w:rsidRPr="00192E23" w:rsidRDefault="0072124E" w:rsidP="00E51335">
            <w:pPr>
              <w:jc w:val="center"/>
            </w:pPr>
            <w:r>
              <w:t>3</w:t>
            </w:r>
          </w:p>
        </w:tc>
        <w:tc>
          <w:tcPr>
            <w:tcW w:w="511" w:type="pct"/>
            <w:vAlign w:val="center"/>
          </w:tcPr>
          <w:p w:rsidR="0072124E" w:rsidRPr="00192E23" w:rsidRDefault="0072124E" w:rsidP="00E51335">
            <w:pPr>
              <w:jc w:val="center"/>
            </w:pPr>
          </w:p>
        </w:tc>
        <w:tc>
          <w:tcPr>
            <w:tcW w:w="522" w:type="pct"/>
            <w:vAlign w:val="center"/>
          </w:tcPr>
          <w:p w:rsidR="0072124E" w:rsidRPr="00192E23" w:rsidRDefault="0072124E" w:rsidP="00E51335">
            <w:pPr>
              <w:jc w:val="center"/>
            </w:pPr>
          </w:p>
        </w:tc>
        <w:tc>
          <w:tcPr>
            <w:tcW w:w="643" w:type="pct"/>
            <w:vAlign w:val="center"/>
          </w:tcPr>
          <w:p w:rsidR="0072124E" w:rsidRPr="00192E23" w:rsidRDefault="0072124E" w:rsidP="00E51335">
            <w:pPr>
              <w:jc w:val="center"/>
            </w:pPr>
            <w:r>
              <w:t>3</w:t>
            </w:r>
          </w:p>
        </w:tc>
        <w:tc>
          <w:tcPr>
            <w:tcW w:w="361" w:type="pct"/>
            <w:vAlign w:val="center"/>
          </w:tcPr>
          <w:p w:rsidR="0072124E" w:rsidRPr="00192E23" w:rsidRDefault="0072124E" w:rsidP="00E51335">
            <w:pPr>
              <w:jc w:val="center"/>
            </w:pPr>
            <w:r>
              <w:t>3</w:t>
            </w:r>
          </w:p>
        </w:tc>
        <w:tc>
          <w:tcPr>
            <w:tcW w:w="514" w:type="pct"/>
            <w:vAlign w:val="center"/>
          </w:tcPr>
          <w:p w:rsidR="0072124E" w:rsidRPr="00192E23" w:rsidRDefault="0072124E" w:rsidP="00E51335">
            <w:pPr>
              <w:jc w:val="center"/>
            </w:pPr>
          </w:p>
        </w:tc>
        <w:tc>
          <w:tcPr>
            <w:tcW w:w="459" w:type="pct"/>
            <w:vAlign w:val="center"/>
          </w:tcPr>
          <w:p w:rsidR="0072124E" w:rsidRPr="00192E23" w:rsidRDefault="0072124E" w:rsidP="00E51335">
            <w:pPr>
              <w:jc w:val="center"/>
            </w:pPr>
          </w:p>
        </w:tc>
      </w:tr>
      <w:tr w:rsidR="0072124E" w:rsidRPr="00192E23" w:rsidTr="005F157A">
        <w:tc>
          <w:tcPr>
            <w:tcW w:w="957" w:type="pct"/>
          </w:tcPr>
          <w:p w:rsidR="0072124E" w:rsidRPr="00192E23" w:rsidRDefault="0072124E" w:rsidP="00E51335">
            <w:r>
              <w:t>Всего</w:t>
            </w:r>
          </w:p>
        </w:tc>
        <w:tc>
          <w:tcPr>
            <w:tcW w:w="643" w:type="pct"/>
            <w:vAlign w:val="center"/>
          </w:tcPr>
          <w:p w:rsidR="0072124E" w:rsidRPr="00192E23" w:rsidRDefault="0072124E" w:rsidP="00E51335">
            <w:pPr>
              <w:jc w:val="center"/>
            </w:pPr>
            <w:r>
              <w:t>80</w:t>
            </w:r>
          </w:p>
        </w:tc>
        <w:tc>
          <w:tcPr>
            <w:tcW w:w="389" w:type="pct"/>
            <w:vAlign w:val="center"/>
          </w:tcPr>
          <w:p w:rsidR="0072124E" w:rsidRPr="00192E23" w:rsidRDefault="0072124E" w:rsidP="00E51335">
            <w:pPr>
              <w:jc w:val="center"/>
            </w:pPr>
            <w:r>
              <w:t>79</w:t>
            </w:r>
          </w:p>
        </w:tc>
        <w:tc>
          <w:tcPr>
            <w:tcW w:w="511" w:type="pct"/>
            <w:vAlign w:val="center"/>
          </w:tcPr>
          <w:p w:rsidR="0072124E" w:rsidRPr="00192E23" w:rsidRDefault="0072124E" w:rsidP="00E51335">
            <w:pPr>
              <w:jc w:val="center"/>
            </w:pPr>
            <w:r>
              <w:t>2</w:t>
            </w:r>
          </w:p>
        </w:tc>
        <w:tc>
          <w:tcPr>
            <w:tcW w:w="522" w:type="pct"/>
            <w:vAlign w:val="center"/>
          </w:tcPr>
          <w:p w:rsidR="0072124E" w:rsidRPr="00192E23" w:rsidRDefault="0072124E" w:rsidP="00E51335">
            <w:pPr>
              <w:jc w:val="center"/>
            </w:pPr>
            <w:r>
              <w:t>2</w:t>
            </w:r>
          </w:p>
        </w:tc>
        <w:tc>
          <w:tcPr>
            <w:tcW w:w="643" w:type="pct"/>
            <w:vAlign w:val="center"/>
          </w:tcPr>
          <w:p w:rsidR="0072124E" w:rsidRPr="00192E23" w:rsidRDefault="0072124E" w:rsidP="00E51335">
            <w:pPr>
              <w:jc w:val="center"/>
            </w:pPr>
            <w:r>
              <w:t>63</w:t>
            </w:r>
          </w:p>
        </w:tc>
        <w:tc>
          <w:tcPr>
            <w:tcW w:w="361" w:type="pct"/>
            <w:vAlign w:val="center"/>
          </w:tcPr>
          <w:p w:rsidR="0072124E" w:rsidRPr="00192E23" w:rsidRDefault="0072124E" w:rsidP="00E51335">
            <w:pPr>
              <w:jc w:val="center"/>
            </w:pPr>
            <w:r>
              <w:t>63</w:t>
            </w:r>
          </w:p>
        </w:tc>
        <w:tc>
          <w:tcPr>
            <w:tcW w:w="514" w:type="pct"/>
            <w:vAlign w:val="center"/>
          </w:tcPr>
          <w:p w:rsidR="0072124E" w:rsidRPr="00192E23" w:rsidRDefault="0072124E" w:rsidP="00E51335">
            <w:pPr>
              <w:jc w:val="center"/>
            </w:pPr>
            <w:r>
              <w:t>14</w:t>
            </w:r>
          </w:p>
        </w:tc>
        <w:tc>
          <w:tcPr>
            <w:tcW w:w="459" w:type="pct"/>
            <w:vAlign w:val="center"/>
          </w:tcPr>
          <w:p w:rsidR="0072124E" w:rsidRPr="00192E23" w:rsidRDefault="0072124E" w:rsidP="00E51335">
            <w:pPr>
              <w:jc w:val="center"/>
            </w:pPr>
            <w:r>
              <w:t>14</w:t>
            </w:r>
          </w:p>
        </w:tc>
      </w:tr>
    </w:tbl>
    <w:p w:rsidR="006D0043" w:rsidRPr="002F27A9" w:rsidRDefault="006D0043" w:rsidP="00E51335">
      <w:pPr>
        <w:tabs>
          <w:tab w:val="left" w:pos="0"/>
          <w:tab w:val="left" w:pos="1020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0043" w:rsidRPr="005F157A" w:rsidRDefault="006D0043" w:rsidP="005F157A">
      <w:pPr>
        <w:tabs>
          <w:tab w:val="left" w:pos="0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состав администрации входят 14 структурных подразделений, в том числе 4 являются юридическими лицами: управление образования, управление культуры и кино, отдел земельно-имущественных отношений и управление финансов. </w:t>
      </w:r>
    </w:p>
    <w:p w:rsidR="006D0043" w:rsidRPr="005F157A" w:rsidRDefault="006D0043" w:rsidP="005F157A">
      <w:pPr>
        <w:tabs>
          <w:tab w:val="left" w:pos="-142"/>
          <w:tab w:val="left" w:pos="0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Исполнение расходов в разрезе отраслей выглядит следующим образом:   </w:t>
      </w:r>
    </w:p>
    <w:p w:rsidR="006D0043" w:rsidRPr="005F157A" w:rsidRDefault="006D0043" w:rsidP="005F157A">
      <w:pPr>
        <w:pStyle w:val="3"/>
        <w:tabs>
          <w:tab w:val="left" w:pos="0"/>
          <w:tab w:val="left" w:pos="2694"/>
        </w:tabs>
        <w:ind w:firstLine="709"/>
        <w:jc w:val="both"/>
        <w:rPr>
          <w:color w:val="000000" w:themeColor="text1"/>
          <w:sz w:val="24"/>
        </w:rPr>
      </w:pPr>
      <w:bookmarkStart w:id="1" w:name="_MON_1468151758"/>
      <w:bookmarkStart w:id="2" w:name="_MON_1468152395"/>
      <w:bookmarkStart w:id="3" w:name="_MON_1488350899"/>
      <w:bookmarkStart w:id="4" w:name="_MON_1488350916"/>
      <w:bookmarkStart w:id="5" w:name="_MON_1475912219"/>
      <w:bookmarkStart w:id="6" w:name="_MON_1476185076"/>
      <w:bookmarkStart w:id="7" w:name="_MON_1487923689"/>
      <w:bookmarkStart w:id="8" w:name="_MON_1487924218"/>
      <w:bookmarkStart w:id="9" w:name="_MON_1487924228"/>
      <w:bookmarkStart w:id="10" w:name="_MON_1476185640"/>
      <w:bookmarkStart w:id="11" w:name="_MON_147591269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5F157A">
        <w:rPr>
          <w:color w:val="000000" w:themeColor="text1"/>
          <w:sz w:val="24"/>
        </w:rPr>
        <w:t>Раздел</w:t>
      </w:r>
      <w:r w:rsidRPr="005F157A">
        <w:rPr>
          <w:b w:val="0"/>
          <w:color w:val="000000" w:themeColor="text1"/>
          <w:sz w:val="24"/>
        </w:rPr>
        <w:t xml:space="preserve"> </w:t>
      </w:r>
      <w:r w:rsidRPr="005F157A">
        <w:rPr>
          <w:color w:val="000000" w:themeColor="text1"/>
          <w:sz w:val="24"/>
        </w:rPr>
        <w:t>01. «Общегосударственные вопросы»</w:t>
      </w:r>
    </w:p>
    <w:p w:rsidR="006D0043" w:rsidRPr="005F157A" w:rsidRDefault="006D0043" w:rsidP="005F157A">
      <w:pPr>
        <w:tabs>
          <w:tab w:val="left" w:pos="0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По разделу «Общегосударственные вопросы» отражены бюджетные обязательства на функционирование высшего должностного лица субъекта Российской Федерации и муниципального образования – Глава муниципального образования, функционирование представительного органа муниципального образования – председатель совета народных депутатов, расходы на обеспечение функций органов местного самоуправления, функционирование местной администрации, обеспечение деятельности финансового органа – управление финансов и органа финансового надзора – Контрольно-</w:t>
      </w:r>
      <w:r w:rsidR="00AA41DF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счетная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41DF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палата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обеспечение проведения выборов и референдумов, финансирование резервного фонда администрации и другие общегосударственные вопросы. </w:t>
      </w:r>
    </w:p>
    <w:p w:rsidR="006D0043" w:rsidRPr="005F157A" w:rsidRDefault="006D0043" w:rsidP="005F157A">
      <w:pPr>
        <w:tabs>
          <w:tab w:val="left" w:pos="0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объем исполненных обязательств за 2019 год по указанному разделу составляет   </w:t>
      </w:r>
      <w:r w:rsidR="0046185E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66729,1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 или </w:t>
      </w:r>
      <w:r w:rsidR="0046185E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98,6</w:t>
      </w:r>
      <w:r w:rsidR="007730B2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к плановым назначениям в сумме </w:t>
      </w:r>
      <w:r w:rsidR="0046185E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67700,4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руб., </w:t>
      </w:r>
      <w:r w:rsidR="0046185E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9,5</w:t>
      </w:r>
      <w:r w:rsidR="0092095F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к общим расходам районного бюджета и  </w:t>
      </w:r>
      <w:r w:rsidR="0046185E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146,1</w:t>
      </w:r>
      <w:r w:rsidR="0092095F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% к  исполнению за соответствующий период 2018 года (</w:t>
      </w:r>
      <w:r w:rsidR="0046185E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45677,2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руб.).</w:t>
      </w:r>
    </w:p>
    <w:p w:rsidR="006D0043" w:rsidRPr="005F157A" w:rsidRDefault="006D0043" w:rsidP="005F157A">
      <w:pPr>
        <w:pStyle w:val="21"/>
        <w:tabs>
          <w:tab w:val="left" w:pos="0"/>
          <w:tab w:val="left" w:pos="567"/>
        </w:tabs>
        <w:ind w:firstLine="709"/>
        <w:rPr>
          <w:color w:val="000000" w:themeColor="text1"/>
        </w:rPr>
      </w:pPr>
      <w:r w:rsidRPr="005F157A">
        <w:rPr>
          <w:color w:val="000000" w:themeColor="text1"/>
        </w:rPr>
        <w:t xml:space="preserve">Фонд оплаты труда по разделу составил  </w:t>
      </w:r>
      <w:r w:rsidR="00272BA0" w:rsidRPr="005F157A">
        <w:rPr>
          <w:color w:val="000000" w:themeColor="text1"/>
        </w:rPr>
        <w:t>48284,4</w:t>
      </w:r>
      <w:r w:rsidRPr="005F157A">
        <w:rPr>
          <w:color w:val="000000" w:themeColor="text1"/>
        </w:rPr>
        <w:t xml:space="preserve"> тыс. руб. или </w:t>
      </w:r>
      <w:r w:rsidR="00272BA0" w:rsidRPr="005F157A">
        <w:rPr>
          <w:color w:val="000000" w:themeColor="text1"/>
        </w:rPr>
        <w:t>157,8</w:t>
      </w:r>
      <w:r w:rsidRPr="005F157A">
        <w:rPr>
          <w:color w:val="000000" w:themeColor="text1"/>
        </w:rPr>
        <w:t xml:space="preserve"> % к  исполнению за 2018г. (</w:t>
      </w:r>
      <w:r w:rsidR="00272BA0" w:rsidRPr="005F157A">
        <w:rPr>
          <w:color w:val="000000" w:themeColor="text1"/>
        </w:rPr>
        <w:t>30606,2</w:t>
      </w:r>
      <w:r w:rsidRPr="005F157A">
        <w:rPr>
          <w:color w:val="000000" w:themeColor="text1"/>
        </w:rPr>
        <w:t xml:space="preserve">  тыс. руб.). Превышение расходов по фонду оплаты труда в 2019 году связано с увеличением </w:t>
      </w:r>
      <w:r w:rsidR="00272BA0" w:rsidRPr="005F157A">
        <w:rPr>
          <w:color w:val="000000" w:themeColor="text1"/>
        </w:rPr>
        <w:t xml:space="preserve">объема </w:t>
      </w:r>
      <w:r w:rsidRPr="005F157A">
        <w:rPr>
          <w:color w:val="000000" w:themeColor="text1"/>
        </w:rPr>
        <w:t>ежемесячного денежного поощрения</w:t>
      </w:r>
      <w:r w:rsidR="00E363A9" w:rsidRPr="005F157A">
        <w:rPr>
          <w:color w:val="000000" w:themeColor="text1"/>
        </w:rPr>
        <w:t xml:space="preserve"> с 01.01.2019</w:t>
      </w:r>
      <w:r w:rsidR="00F62D07" w:rsidRPr="005F157A">
        <w:rPr>
          <w:color w:val="000000" w:themeColor="text1"/>
        </w:rPr>
        <w:t xml:space="preserve"> </w:t>
      </w:r>
      <w:r w:rsidR="00E363A9" w:rsidRPr="005F157A">
        <w:rPr>
          <w:color w:val="000000" w:themeColor="text1"/>
        </w:rPr>
        <w:t>года</w:t>
      </w:r>
      <w:r w:rsidRPr="005F157A">
        <w:rPr>
          <w:color w:val="000000" w:themeColor="text1"/>
        </w:rPr>
        <w:t>.</w:t>
      </w:r>
    </w:p>
    <w:p w:rsidR="0046185E" w:rsidRPr="005F157A" w:rsidRDefault="006D0043" w:rsidP="005F157A">
      <w:pPr>
        <w:pStyle w:val="a3"/>
        <w:tabs>
          <w:tab w:val="left" w:pos="0"/>
        </w:tabs>
        <w:ind w:firstLine="709"/>
        <w:rPr>
          <w:color w:val="000000" w:themeColor="text1"/>
          <w:szCs w:val="24"/>
        </w:rPr>
      </w:pPr>
      <w:r w:rsidRPr="005F157A">
        <w:rPr>
          <w:b/>
          <w:color w:val="000000" w:themeColor="text1"/>
          <w:szCs w:val="24"/>
        </w:rPr>
        <w:t>По подразделу 0102 «Функционирование высшего должностного лица субъекта РФ и муниципального образования»</w:t>
      </w:r>
      <w:r w:rsidRPr="005F157A">
        <w:rPr>
          <w:color w:val="000000" w:themeColor="text1"/>
          <w:szCs w:val="24"/>
        </w:rPr>
        <w:t xml:space="preserve"> </w:t>
      </w:r>
      <w:r w:rsidR="0046185E" w:rsidRPr="005F157A">
        <w:rPr>
          <w:color w:val="000000" w:themeColor="text1"/>
          <w:szCs w:val="24"/>
        </w:rPr>
        <w:t>в бюджете района запланировано 1491,3 тыс.  руб., фактические  расходы составили 1478,</w:t>
      </w:r>
      <w:r w:rsidR="00732DA8" w:rsidRPr="005F157A">
        <w:rPr>
          <w:color w:val="000000" w:themeColor="text1"/>
          <w:szCs w:val="24"/>
        </w:rPr>
        <w:t>0</w:t>
      </w:r>
      <w:r w:rsidR="0046185E" w:rsidRPr="005F157A">
        <w:rPr>
          <w:color w:val="000000" w:themeColor="text1"/>
          <w:szCs w:val="24"/>
        </w:rPr>
        <w:t xml:space="preserve"> тыс. руб. или 99,1% исполнения.</w:t>
      </w:r>
    </w:p>
    <w:p w:rsidR="006D0043" w:rsidRPr="005F157A" w:rsidRDefault="006D0043" w:rsidP="005F157A">
      <w:pPr>
        <w:pStyle w:val="a3"/>
        <w:tabs>
          <w:tab w:val="left" w:pos="0"/>
        </w:tabs>
        <w:ind w:firstLine="709"/>
        <w:rPr>
          <w:color w:val="000000" w:themeColor="text1"/>
          <w:szCs w:val="24"/>
        </w:rPr>
      </w:pPr>
      <w:r w:rsidRPr="005F157A">
        <w:rPr>
          <w:b/>
          <w:color w:val="000000" w:themeColor="text1"/>
          <w:szCs w:val="24"/>
        </w:rPr>
        <w:t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5F157A">
        <w:rPr>
          <w:color w:val="000000" w:themeColor="text1"/>
          <w:szCs w:val="24"/>
        </w:rPr>
        <w:t xml:space="preserve"> исполнение составило </w:t>
      </w:r>
      <w:r w:rsidR="00D12E2A" w:rsidRPr="005F157A">
        <w:rPr>
          <w:color w:val="000000" w:themeColor="text1"/>
          <w:szCs w:val="24"/>
        </w:rPr>
        <w:t>3253,7</w:t>
      </w:r>
      <w:r w:rsidRPr="005F157A">
        <w:rPr>
          <w:color w:val="000000" w:themeColor="text1"/>
          <w:szCs w:val="24"/>
        </w:rPr>
        <w:t xml:space="preserve"> тыс. руб. или </w:t>
      </w:r>
      <w:r w:rsidR="00D12E2A" w:rsidRPr="005F157A">
        <w:rPr>
          <w:color w:val="000000" w:themeColor="text1"/>
          <w:szCs w:val="24"/>
        </w:rPr>
        <w:t>98,8</w:t>
      </w:r>
      <w:r w:rsidRPr="005F157A">
        <w:rPr>
          <w:color w:val="000000" w:themeColor="text1"/>
          <w:szCs w:val="24"/>
        </w:rPr>
        <w:t xml:space="preserve"> % к плановым назначениям </w:t>
      </w:r>
      <w:r w:rsidR="00D12E2A" w:rsidRPr="005F157A">
        <w:rPr>
          <w:color w:val="000000" w:themeColor="text1"/>
          <w:szCs w:val="24"/>
        </w:rPr>
        <w:t>3294,7</w:t>
      </w:r>
      <w:r w:rsidRPr="005F157A">
        <w:rPr>
          <w:color w:val="000000" w:themeColor="text1"/>
          <w:szCs w:val="24"/>
        </w:rPr>
        <w:t xml:space="preserve"> тыс. руб. за 2019 год и </w:t>
      </w:r>
      <w:r w:rsidR="00D12E2A" w:rsidRPr="005F157A">
        <w:rPr>
          <w:color w:val="000000" w:themeColor="text1"/>
          <w:szCs w:val="24"/>
        </w:rPr>
        <w:t>111,2</w:t>
      </w:r>
      <w:r w:rsidRPr="005F157A">
        <w:rPr>
          <w:color w:val="000000" w:themeColor="text1"/>
          <w:szCs w:val="24"/>
        </w:rPr>
        <w:t xml:space="preserve"> % к исполнению за 2018 года (</w:t>
      </w:r>
      <w:r w:rsidR="00D12E2A" w:rsidRPr="005F157A">
        <w:rPr>
          <w:color w:val="000000" w:themeColor="text1"/>
          <w:szCs w:val="24"/>
        </w:rPr>
        <w:t xml:space="preserve">2926,9 </w:t>
      </w:r>
      <w:r w:rsidRPr="005F157A">
        <w:rPr>
          <w:color w:val="000000" w:themeColor="text1"/>
          <w:szCs w:val="24"/>
        </w:rPr>
        <w:t xml:space="preserve">тыс. руб.). Объем расходов по фонду оплаты труда за 2019 год составил </w:t>
      </w:r>
      <w:r w:rsidR="00D12E2A" w:rsidRPr="005F157A">
        <w:rPr>
          <w:color w:val="000000" w:themeColor="text1"/>
          <w:szCs w:val="24"/>
        </w:rPr>
        <w:t>2863,8</w:t>
      </w:r>
      <w:r w:rsidRPr="005F157A">
        <w:rPr>
          <w:color w:val="000000" w:themeColor="text1"/>
          <w:szCs w:val="24"/>
        </w:rPr>
        <w:t xml:space="preserve"> тыс. руб., в том числе фонд оплаты труда Председателя Совета народных депутатов составил </w:t>
      </w:r>
      <w:r w:rsidR="00D12E2A" w:rsidRPr="005F157A">
        <w:rPr>
          <w:color w:val="000000" w:themeColor="text1"/>
          <w:szCs w:val="24"/>
        </w:rPr>
        <w:t>1271,4</w:t>
      </w:r>
      <w:r w:rsidRPr="005F157A">
        <w:rPr>
          <w:color w:val="000000" w:themeColor="text1"/>
          <w:szCs w:val="24"/>
        </w:rPr>
        <w:t xml:space="preserve"> тыс. руб. </w:t>
      </w:r>
    </w:p>
    <w:p w:rsidR="006D0043" w:rsidRPr="005F157A" w:rsidRDefault="006D0043" w:rsidP="005F157A">
      <w:pPr>
        <w:pStyle w:val="a3"/>
        <w:tabs>
          <w:tab w:val="left" w:pos="0"/>
        </w:tabs>
        <w:ind w:firstLine="709"/>
        <w:rPr>
          <w:color w:val="000000" w:themeColor="text1"/>
          <w:szCs w:val="24"/>
        </w:rPr>
      </w:pPr>
      <w:r w:rsidRPr="005F157A">
        <w:rPr>
          <w:b/>
          <w:color w:val="000000" w:themeColor="text1"/>
          <w:szCs w:val="24"/>
        </w:rPr>
        <w:t xml:space="preserve">По подразделу 0104 «Функционирование Правительства РФ, высших исполнительных органов государственной власти субъектов РФ, местных  </w:t>
      </w:r>
      <w:r w:rsidRPr="005F157A">
        <w:rPr>
          <w:b/>
          <w:color w:val="000000" w:themeColor="text1"/>
          <w:szCs w:val="24"/>
        </w:rPr>
        <w:lastRenderedPageBreak/>
        <w:t>администраций»</w:t>
      </w:r>
      <w:r w:rsidRPr="005F157A">
        <w:rPr>
          <w:color w:val="000000" w:themeColor="text1"/>
          <w:szCs w:val="24"/>
        </w:rPr>
        <w:t xml:space="preserve">   исполнение составило </w:t>
      </w:r>
      <w:r w:rsidR="008A2517" w:rsidRPr="005F157A">
        <w:rPr>
          <w:color w:val="000000" w:themeColor="text1"/>
          <w:szCs w:val="24"/>
        </w:rPr>
        <w:t>31008,1</w:t>
      </w:r>
      <w:r w:rsidRPr="005F157A">
        <w:rPr>
          <w:color w:val="000000" w:themeColor="text1"/>
          <w:szCs w:val="24"/>
        </w:rPr>
        <w:t xml:space="preserve"> тыс. руб. или </w:t>
      </w:r>
      <w:r w:rsidR="008A2517" w:rsidRPr="005F157A">
        <w:rPr>
          <w:color w:val="000000" w:themeColor="text1"/>
          <w:szCs w:val="24"/>
        </w:rPr>
        <w:t>98,5</w:t>
      </w:r>
      <w:r w:rsidRPr="005F157A">
        <w:rPr>
          <w:color w:val="000000" w:themeColor="text1"/>
          <w:szCs w:val="24"/>
        </w:rPr>
        <w:t xml:space="preserve">% к плановым назначениям – </w:t>
      </w:r>
      <w:r w:rsidR="008A2517" w:rsidRPr="005F157A">
        <w:rPr>
          <w:color w:val="000000" w:themeColor="text1"/>
          <w:szCs w:val="24"/>
        </w:rPr>
        <w:t>31479,4</w:t>
      </w:r>
      <w:r w:rsidRPr="005F157A">
        <w:rPr>
          <w:color w:val="000000" w:themeColor="text1"/>
          <w:szCs w:val="24"/>
        </w:rPr>
        <w:t xml:space="preserve">  тыс. руб. и </w:t>
      </w:r>
      <w:r w:rsidR="008A2517" w:rsidRPr="005F157A">
        <w:rPr>
          <w:color w:val="000000" w:themeColor="text1"/>
          <w:szCs w:val="24"/>
        </w:rPr>
        <w:t>131,7</w:t>
      </w:r>
      <w:r w:rsidRPr="005F157A">
        <w:rPr>
          <w:color w:val="000000" w:themeColor="text1"/>
          <w:szCs w:val="24"/>
        </w:rPr>
        <w:t>% к исполнению за 2018 год (</w:t>
      </w:r>
      <w:r w:rsidR="008A2517" w:rsidRPr="005F157A">
        <w:rPr>
          <w:color w:val="000000" w:themeColor="text1"/>
          <w:szCs w:val="24"/>
        </w:rPr>
        <w:t>23539,1</w:t>
      </w:r>
      <w:r w:rsidR="00361DC0" w:rsidRPr="005F157A">
        <w:rPr>
          <w:color w:val="000000" w:themeColor="text1"/>
          <w:szCs w:val="24"/>
        </w:rPr>
        <w:t>9</w:t>
      </w:r>
      <w:r w:rsidRPr="005F157A">
        <w:rPr>
          <w:color w:val="000000" w:themeColor="text1"/>
          <w:szCs w:val="24"/>
        </w:rPr>
        <w:t xml:space="preserve"> тыс. руб.). Объем расходов по фонду оплаты труда за 201</w:t>
      </w:r>
      <w:r w:rsidR="00361DC0" w:rsidRPr="005F157A">
        <w:rPr>
          <w:color w:val="000000" w:themeColor="text1"/>
          <w:szCs w:val="24"/>
        </w:rPr>
        <w:t>9</w:t>
      </w:r>
      <w:r w:rsidRPr="005F157A">
        <w:rPr>
          <w:color w:val="000000" w:themeColor="text1"/>
          <w:szCs w:val="24"/>
        </w:rPr>
        <w:t xml:space="preserve"> год составил </w:t>
      </w:r>
      <w:r w:rsidR="008A2517" w:rsidRPr="005F157A">
        <w:rPr>
          <w:color w:val="000000" w:themeColor="text1"/>
          <w:szCs w:val="24"/>
        </w:rPr>
        <w:t>26169</w:t>
      </w:r>
      <w:r w:rsidR="00361DC0" w:rsidRPr="005F157A">
        <w:rPr>
          <w:color w:val="000000" w:themeColor="text1"/>
          <w:szCs w:val="24"/>
        </w:rPr>
        <w:t>,6</w:t>
      </w:r>
      <w:r w:rsidRPr="005F157A">
        <w:rPr>
          <w:color w:val="000000" w:themeColor="text1"/>
          <w:szCs w:val="24"/>
        </w:rPr>
        <w:t xml:space="preserve"> тыс. руб.</w:t>
      </w:r>
    </w:p>
    <w:p w:rsidR="006D0043" w:rsidRPr="005F157A" w:rsidRDefault="006D0043" w:rsidP="005F157A">
      <w:pPr>
        <w:pStyle w:val="a3"/>
        <w:tabs>
          <w:tab w:val="left" w:pos="0"/>
        </w:tabs>
        <w:ind w:firstLine="709"/>
        <w:rPr>
          <w:color w:val="000000" w:themeColor="text1"/>
          <w:szCs w:val="24"/>
        </w:rPr>
      </w:pPr>
      <w:r w:rsidRPr="005F157A">
        <w:rPr>
          <w:b/>
          <w:color w:val="000000" w:themeColor="text1"/>
          <w:szCs w:val="24"/>
        </w:rPr>
        <w:t>По подразделу  0106 «Обеспечение деятельности финансовых, налоговых и таможенных органов и  органов финансового (финансово-бюджетного) надзора»</w:t>
      </w:r>
      <w:r w:rsidRPr="005F157A">
        <w:rPr>
          <w:color w:val="000000" w:themeColor="text1"/>
          <w:szCs w:val="24"/>
        </w:rPr>
        <w:t xml:space="preserve"> исполнение составило </w:t>
      </w:r>
      <w:r w:rsidR="00D40A30" w:rsidRPr="005F157A">
        <w:rPr>
          <w:color w:val="000000" w:themeColor="text1"/>
          <w:szCs w:val="24"/>
        </w:rPr>
        <w:t>6850</w:t>
      </w:r>
      <w:r w:rsidR="00FB680D" w:rsidRPr="005F157A">
        <w:rPr>
          <w:color w:val="000000" w:themeColor="text1"/>
          <w:szCs w:val="24"/>
        </w:rPr>
        <w:t>,8</w:t>
      </w:r>
      <w:r w:rsidRPr="005F157A">
        <w:rPr>
          <w:color w:val="000000" w:themeColor="text1"/>
          <w:szCs w:val="24"/>
        </w:rPr>
        <w:t xml:space="preserve"> тыс. руб. или </w:t>
      </w:r>
      <w:r w:rsidR="00D40A30" w:rsidRPr="005F157A">
        <w:rPr>
          <w:color w:val="000000" w:themeColor="text1"/>
          <w:szCs w:val="24"/>
        </w:rPr>
        <w:t xml:space="preserve">99,6 </w:t>
      </w:r>
      <w:r w:rsidRPr="005F157A">
        <w:rPr>
          <w:color w:val="000000" w:themeColor="text1"/>
          <w:szCs w:val="24"/>
        </w:rPr>
        <w:t xml:space="preserve">% к плановым назначениям </w:t>
      </w:r>
      <w:r w:rsidR="00D40A30" w:rsidRPr="005F157A">
        <w:rPr>
          <w:color w:val="000000" w:themeColor="text1"/>
          <w:szCs w:val="24"/>
        </w:rPr>
        <w:t>6875,0</w:t>
      </w:r>
      <w:r w:rsidRPr="005F157A">
        <w:rPr>
          <w:color w:val="000000" w:themeColor="text1"/>
          <w:szCs w:val="24"/>
        </w:rPr>
        <w:t xml:space="preserve"> тыс. руб. и  </w:t>
      </w:r>
      <w:r w:rsidR="00D40A30" w:rsidRPr="005F157A">
        <w:rPr>
          <w:color w:val="000000" w:themeColor="text1"/>
          <w:szCs w:val="24"/>
        </w:rPr>
        <w:t>129,6</w:t>
      </w:r>
      <w:r w:rsidR="00FB680D" w:rsidRPr="005F157A">
        <w:rPr>
          <w:color w:val="000000" w:themeColor="text1"/>
          <w:szCs w:val="24"/>
        </w:rPr>
        <w:t xml:space="preserve"> </w:t>
      </w:r>
      <w:r w:rsidRPr="005F157A">
        <w:rPr>
          <w:color w:val="000000" w:themeColor="text1"/>
          <w:szCs w:val="24"/>
        </w:rPr>
        <w:t>% к исполнению за  2018 год (</w:t>
      </w:r>
      <w:r w:rsidR="00D40A30" w:rsidRPr="005F157A">
        <w:rPr>
          <w:color w:val="000000" w:themeColor="text1"/>
          <w:szCs w:val="24"/>
        </w:rPr>
        <w:t>5286,8</w:t>
      </w:r>
      <w:r w:rsidRPr="005F157A">
        <w:rPr>
          <w:color w:val="000000" w:themeColor="text1"/>
          <w:szCs w:val="24"/>
        </w:rPr>
        <w:t xml:space="preserve"> тыс. руб.), в том числе расходы на обеспечение функций управления финансов администрации МО «Красногвардейский район» составили </w:t>
      </w:r>
      <w:r w:rsidR="00684B29" w:rsidRPr="005F157A">
        <w:rPr>
          <w:color w:val="000000" w:themeColor="text1"/>
          <w:szCs w:val="24"/>
        </w:rPr>
        <w:t>5321,6</w:t>
      </w:r>
      <w:r w:rsidRPr="005F157A">
        <w:rPr>
          <w:color w:val="000000" w:themeColor="text1"/>
          <w:szCs w:val="24"/>
        </w:rPr>
        <w:t xml:space="preserve"> тыс. руб. при плановых назначениях </w:t>
      </w:r>
      <w:r w:rsidR="00684B29" w:rsidRPr="005F157A">
        <w:rPr>
          <w:color w:val="000000" w:themeColor="text1"/>
          <w:szCs w:val="24"/>
        </w:rPr>
        <w:t>5323,1</w:t>
      </w:r>
      <w:r w:rsidRPr="005F157A">
        <w:rPr>
          <w:color w:val="000000" w:themeColor="text1"/>
          <w:szCs w:val="24"/>
        </w:rPr>
        <w:t xml:space="preserve"> тыс. руб. Расходы на обеспечение деятельности Контрольно-</w:t>
      </w:r>
      <w:r w:rsidR="00AA41DF" w:rsidRPr="005F157A">
        <w:rPr>
          <w:color w:val="000000" w:themeColor="text1"/>
          <w:szCs w:val="24"/>
        </w:rPr>
        <w:t>счетной</w:t>
      </w:r>
      <w:r w:rsidRPr="005F157A">
        <w:rPr>
          <w:color w:val="000000" w:themeColor="text1"/>
          <w:szCs w:val="24"/>
        </w:rPr>
        <w:t xml:space="preserve"> </w:t>
      </w:r>
      <w:r w:rsidR="00AA41DF" w:rsidRPr="005F157A">
        <w:rPr>
          <w:color w:val="000000" w:themeColor="text1"/>
          <w:szCs w:val="24"/>
        </w:rPr>
        <w:t>палаты</w:t>
      </w:r>
      <w:r w:rsidRPr="005F157A">
        <w:rPr>
          <w:color w:val="000000" w:themeColor="text1"/>
          <w:szCs w:val="24"/>
        </w:rPr>
        <w:t xml:space="preserve"> муниципального образования «Красногвардейский район» выполнены на сумму </w:t>
      </w:r>
      <w:r w:rsidR="00B24A7C" w:rsidRPr="005F157A">
        <w:rPr>
          <w:color w:val="000000" w:themeColor="text1"/>
          <w:szCs w:val="24"/>
        </w:rPr>
        <w:t>1529,2</w:t>
      </w:r>
      <w:r w:rsidRPr="005F157A">
        <w:rPr>
          <w:color w:val="000000" w:themeColor="text1"/>
          <w:szCs w:val="24"/>
        </w:rPr>
        <w:t xml:space="preserve"> тыс. руб., план на 2019год</w:t>
      </w:r>
      <w:r w:rsidR="00B24A7C" w:rsidRPr="005F157A">
        <w:rPr>
          <w:color w:val="000000" w:themeColor="text1"/>
          <w:szCs w:val="24"/>
        </w:rPr>
        <w:t xml:space="preserve"> </w:t>
      </w:r>
      <w:r w:rsidRPr="005F157A">
        <w:rPr>
          <w:color w:val="000000" w:themeColor="text1"/>
          <w:szCs w:val="24"/>
        </w:rPr>
        <w:t xml:space="preserve"> предусмотрен в сумме </w:t>
      </w:r>
      <w:r w:rsidR="00B24A7C" w:rsidRPr="005F157A">
        <w:rPr>
          <w:color w:val="000000" w:themeColor="text1"/>
          <w:szCs w:val="24"/>
        </w:rPr>
        <w:t>1551,9</w:t>
      </w:r>
      <w:r w:rsidRPr="005F157A">
        <w:rPr>
          <w:color w:val="000000" w:themeColor="text1"/>
          <w:szCs w:val="24"/>
        </w:rPr>
        <w:t xml:space="preserve"> тыс. руб.</w:t>
      </w:r>
    </w:p>
    <w:p w:rsidR="006D0043" w:rsidRPr="005F157A" w:rsidRDefault="006D0043" w:rsidP="005F157A">
      <w:pPr>
        <w:pStyle w:val="a3"/>
        <w:tabs>
          <w:tab w:val="left" w:pos="0"/>
        </w:tabs>
        <w:ind w:firstLine="709"/>
        <w:rPr>
          <w:color w:val="000000" w:themeColor="text1"/>
          <w:szCs w:val="24"/>
        </w:rPr>
      </w:pPr>
      <w:r w:rsidRPr="005F157A">
        <w:rPr>
          <w:b/>
          <w:color w:val="000000" w:themeColor="text1"/>
          <w:szCs w:val="24"/>
        </w:rPr>
        <w:t xml:space="preserve">По подразделу 0111 «Резервный фонд администрации МО» </w:t>
      </w:r>
      <w:r w:rsidRPr="005F157A">
        <w:rPr>
          <w:color w:val="000000" w:themeColor="text1"/>
          <w:szCs w:val="24"/>
        </w:rPr>
        <w:t>плановы</w:t>
      </w:r>
      <w:r w:rsidR="002F5D21" w:rsidRPr="005F157A">
        <w:rPr>
          <w:color w:val="000000" w:themeColor="text1"/>
          <w:szCs w:val="24"/>
        </w:rPr>
        <w:t>е</w:t>
      </w:r>
      <w:r w:rsidRPr="005F157A">
        <w:rPr>
          <w:color w:val="000000" w:themeColor="text1"/>
          <w:szCs w:val="24"/>
        </w:rPr>
        <w:t xml:space="preserve"> ассигновани</w:t>
      </w:r>
      <w:r w:rsidR="002F5D21" w:rsidRPr="005F157A">
        <w:rPr>
          <w:color w:val="000000" w:themeColor="text1"/>
          <w:szCs w:val="24"/>
        </w:rPr>
        <w:t>я</w:t>
      </w:r>
      <w:r w:rsidRPr="005F157A">
        <w:rPr>
          <w:color w:val="000000" w:themeColor="text1"/>
          <w:szCs w:val="24"/>
        </w:rPr>
        <w:t xml:space="preserve"> </w:t>
      </w:r>
      <w:r w:rsidR="002F5D21" w:rsidRPr="005F157A">
        <w:rPr>
          <w:color w:val="000000" w:themeColor="text1"/>
          <w:szCs w:val="24"/>
        </w:rPr>
        <w:t xml:space="preserve">составили </w:t>
      </w:r>
      <w:r w:rsidR="004751B2" w:rsidRPr="005F157A">
        <w:rPr>
          <w:color w:val="000000" w:themeColor="text1"/>
          <w:szCs w:val="24"/>
        </w:rPr>
        <w:t>2,6</w:t>
      </w:r>
      <w:r w:rsidR="0061301A" w:rsidRPr="005F157A">
        <w:rPr>
          <w:color w:val="000000" w:themeColor="text1"/>
          <w:szCs w:val="24"/>
        </w:rPr>
        <w:t xml:space="preserve"> </w:t>
      </w:r>
      <w:r w:rsidR="002F5D21" w:rsidRPr="005F157A">
        <w:rPr>
          <w:color w:val="000000" w:themeColor="text1"/>
          <w:szCs w:val="24"/>
        </w:rPr>
        <w:t>тыс.</w:t>
      </w:r>
      <w:r w:rsidR="004751B2" w:rsidRPr="005F157A">
        <w:rPr>
          <w:color w:val="000000" w:themeColor="text1"/>
          <w:szCs w:val="24"/>
        </w:rPr>
        <w:t xml:space="preserve"> </w:t>
      </w:r>
      <w:r w:rsidR="002F5D21" w:rsidRPr="005F157A">
        <w:rPr>
          <w:color w:val="000000" w:themeColor="text1"/>
          <w:szCs w:val="24"/>
        </w:rPr>
        <w:t>руб.</w:t>
      </w:r>
    </w:p>
    <w:p w:rsidR="006D0043" w:rsidRPr="005F157A" w:rsidRDefault="006D0043" w:rsidP="005F157A">
      <w:pPr>
        <w:pStyle w:val="a3"/>
        <w:tabs>
          <w:tab w:val="left" w:pos="0"/>
        </w:tabs>
        <w:ind w:firstLine="709"/>
        <w:rPr>
          <w:color w:val="000000" w:themeColor="text1"/>
          <w:szCs w:val="24"/>
        </w:rPr>
      </w:pPr>
      <w:r w:rsidRPr="005F157A">
        <w:rPr>
          <w:b/>
          <w:color w:val="000000" w:themeColor="text1"/>
          <w:szCs w:val="24"/>
        </w:rPr>
        <w:t>По подразделу 0113 «Другие общегосударственные вопросы»</w:t>
      </w:r>
      <w:r w:rsidRPr="005F157A">
        <w:rPr>
          <w:color w:val="000000" w:themeColor="text1"/>
          <w:szCs w:val="24"/>
        </w:rPr>
        <w:t xml:space="preserve"> объем плановых ассигнований на 2019 год предусмотрен в сумме   </w:t>
      </w:r>
      <w:r w:rsidR="00A65682" w:rsidRPr="005F157A">
        <w:rPr>
          <w:color w:val="000000" w:themeColor="text1"/>
          <w:szCs w:val="24"/>
        </w:rPr>
        <w:t>24557,4</w:t>
      </w:r>
      <w:r w:rsidRPr="005F157A">
        <w:rPr>
          <w:color w:val="000000" w:themeColor="text1"/>
          <w:szCs w:val="24"/>
        </w:rPr>
        <w:t xml:space="preserve"> тыс. руб.,  исполнение составило </w:t>
      </w:r>
      <w:r w:rsidR="00A65682" w:rsidRPr="005F157A">
        <w:rPr>
          <w:color w:val="000000" w:themeColor="text1"/>
          <w:szCs w:val="24"/>
        </w:rPr>
        <w:t>24138,5</w:t>
      </w:r>
      <w:r w:rsidR="00164634" w:rsidRPr="005F157A">
        <w:rPr>
          <w:color w:val="000000" w:themeColor="text1"/>
          <w:szCs w:val="24"/>
        </w:rPr>
        <w:t xml:space="preserve"> </w:t>
      </w:r>
      <w:r w:rsidRPr="005F157A">
        <w:rPr>
          <w:color w:val="000000" w:themeColor="text1"/>
          <w:szCs w:val="24"/>
        </w:rPr>
        <w:t xml:space="preserve">тыс. руб. или </w:t>
      </w:r>
      <w:r w:rsidR="00A65682" w:rsidRPr="005F157A">
        <w:rPr>
          <w:color w:val="000000" w:themeColor="text1"/>
          <w:szCs w:val="24"/>
        </w:rPr>
        <w:t>98,3</w:t>
      </w:r>
      <w:r w:rsidRPr="005F157A">
        <w:rPr>
          <w:color w:val="000000" w:themeColor="text1"/>
          <w:szCs w:val="24"/>
        </w:rPr>
        <w:t xml:space="preserve"> %, из них:</w:t>
      </w:r>
    </w:p>
    <w:p w:rsidR="00924E83" w:rsidRPr="005F157A" w:rsidRDefault="006D0043" w:rsidP="005F157A">
      <w:pPr>
        <w:pStyle w:val="a3"/>
        <w:tabs>
          <w:tab w:val="left" w:pos="0"/>
        </w:tabs>
        <w:ind w:firstLine="709"/>
        <w:rPr>
          <w:color w:val="000000" w:themeColor="text1"/>
          <w:szCs w:val="24"/>
        </w:rPr>
      </w:pPr>
      <w:r w:rsidRPr="005F157A">
        <w:rPr>
          <w:color w:val="000000" w:themeColor="text1"/>
          <w:szCs w:val="24"/>
        </w:rPr>
        <w:t xml:space="preserve">- на обеспечение функций  отдела земельно-имущественных отношений  направлено </w:t>
      </w:r>
      <w:r w:rsidR="00A65682" w:rsidRPr="005F157A">
        <w:rPr>
          <w:color w:val="000000" w:themeColor="text1"/>
          <w:szCs w:val="24"/>
        </w:rPr>
        <w:t>3344,8</w:t>
      </w:r>
      <w:r w:rsidRPr="005F157A">
        <w:rPr>
          <w:color w:val="000000" w:themeColor="text1"/>
          <w:szCs w:val="24"/>
        </w:rPr>
        <w:t xml:space="preserve"> тыс. руб. или </w:t>
      </w:r>
      <w:r w:rsidR="00A65682" w:rsidRPr="005F157A">
        <w:rPr>
          <w:color w:val="000000" w:themeColor="text1"/>
          <w:szCs w:val="24"/>
        </w:rPr>
        <w:t>98,6</w:t>
      </w:r>
      <w:r w:rsidRPr="005F157A">
        <w:rPr>
          <w:color w:val="000000" w:themeColor="text1"/>
          <w:szCs w:val="24"/>
        </w:rPr>
        <w:t>% к  плану</w:t>
      </w:r>
      <w:r w:rsidR="0061301A" w:rsidRPr="005F157A">
        <w:rPr>
          <w:color w:val="000000" w:themeColor="text1"/>
          <w:szCs w:val="24"/>
        </w:rPr>
        <w:t xml:space="preserve"> </w:t>
      </w:r>
      <w:r w:rsidR="00A65682" w:rsidRPr="005F157A">
        <w:rPr>
          <w:color w:val="000000" w:themeColor="text1"/>
          <w:szCs w:val="24"/>
        </w:rPr>
        <w:t>3392,4</w:t>
      </w:r>
      <w:r w:rsidRPr="005F157A">
        <w:rPr>
          <w:color w:val="000000" w:themeColor="text1"/>
          <w:szCs w:val="24"/>
        </w:rPr>
        <w:t xml:space="preserve"> тыс. руб.;</w:t>
      </w:r>
    </w:p>
    <w:p w:rsidR="00924E83" w:rsidRPr="005F157A" w:rsidRDefault="006D0043" w:rsidP="005F157A">
      <w:pPr>
        <w:pStyle w:val="a3"/>
        <w:tabs>
          <w:tab w:val="left" w:pos="0"/>
        </w:tabs>
        <w:ind w:firstLine="709"/>
        <w:rPr>
          <w:color w:val="000000" w:themeColor="text1"/>
          <w:szCs w:val="24"/>
        </w:rPr>
      </w:pPr>
      <w:r w:rsidRPr="005F157A">
        <w:rPr>
          <w:color w:val="000000" w:themeColor="text1"/>
          <w:szCs w:val="24"/>
        </w:rPr>
        <w:t xml:space="preserve">- на обеспечение деятельности централизованной бухгалтерии при администрации МО «Красногвардейский район» направлено </w:t>
      </w:r>
      <w:r w:rsidR="00A65682" w:rsidRPr="005F157A">
        <w:rPr>
          <w:color w:val="000000" w:themeColor="text1"/>
          <w:szCs w:val="24"/>
        </w:rPr>
        <w:t>1973,3</w:t>
      </w:r>
      <w:r w:rsidRPr="005F157A">
        <w:rPr>
          <w:color w:val="000000" w:themeColor="text1"/>
          <w:szCs w:val="24"/>
        </w:rPr>
        <w:t xml:space="preserve"> тыс. руб. или </w:t>
      </w:r>
      <w:r w:rsidR="00A65682" w:rsidRPr="005F157A">
        <w:rPr>
          <w:color w:val="000000" w:themeColor="text1"/>
          <w:szCs w:val="24"/>
        </w:rPr>
        <w:t xml:space="preserve">99,6 </w:t>
      </w:r>
      <w:r w:rsidRPr="005F157A">
        <w:rPr>
          <w:color w:val="000000" w:themeColor="text1"/>
          <w:szCs w:val="24"/>
        </w:rPr>
        <w:t>% к плану</w:t>
      </w:r>
      <w:r w:rsidR="0061301A" w:rsidRPr="005F157A">
        <w:rPr>
          <w:color w:val="000000" w:themeColor="text1"/>
          <w:szCs w:val="24"/>
        </w:rPr>
        <w:t xml:space="preserve"> </w:t>
      </w:r>
      <w:r w:rsidRPr="005F157A">
        <w:rPr>
          <w:color w:val="000000" w:themeColor="text1"/>
          <w:szCs w:val="24"/>
        </w:rPr>
        <w:t xml:space="preserve"> </w:t>
      </w:r>
      <w:r w:rsidR="00A65682" w:rsidRPr="005F157A">
        <w:rPr>
          <w:color w:val="000000" w:themeColor="text1"/>
          <w:szCs w:val="24"/>
        </w:rPr>
        <w:t>1981,6</w:t>
      </w:r>
      <w:r w:rsidRPr="005F157A">
        <w:rPr>
          <w:color w:val="000000" w:themeColor="text1"/>
          <w:szCs w:val="24"/>
        </w:rPr>
        <w:t xml:space="preserve"> т</w:t>
      </w:r>
      <w:r w:rsidR="00924E83" w:rsidRPr="005F157A">
        <w:rPr>
          <w:color w:val="000000" w:themeColor="text1"/>
          <w:szCs w:val="24"/>
        </w:rPr>
        <w:t>ыс. руб.;</w:t>
      </w:r>
    </w:p>
    <w:p w:rsidR="00924E83" w:rsidRPr="005F157A" w:rsidRDefault="006D0043" w:rsidP="005F157A">
      <w:pPr>
        <w:pStyle w:val="a3"/>
        <w:tabs>
          <w:tab w:val="left" w:pos="0"/>
        </w:tabs>
        <w:ind w:firstLine="709"/>
        <w:rPr>
          <w:color w:val="000000" w:themeColor="text1"/>
          <w:szCs w:val="24"/>
        </w:rPr>
      </w:pPr>
      <w:r w:rsidRPr="005F157A">
        <w:rPr>
          <w:szCs w:val="24"/>
        </w:rPr>
        <w:t xml:space="preserve">- на </w:t>
      </w:r>
      <w:r w:rsidRPr="005F157A">
        <w:rPr>
          <w:color w:val="000000" w:themeColor="text1"/>
          <w:szCs w:val="24"/>
        </w:rPr>
        <w:t>осуществление государственных полномочий в сфере административных правоотношений направлено</w:t>
      </w:r>
      <w:r w:rsidR="00416C4C" w:rsidRPr="005F157A">
        <w:rPr>
          <w:color w:val="000000" w:themeColor="text1"/>
          <w:szCs w:val="24"/>
        </w:rPr>
        <w:t xml:space="preserve"> </w:t>
      </w:r>
      <w:r w:rsidR="00A65682" w:rsidRPr="005F157A">
        <w:rPr>
          <w:color w:val="000000" w:themeColor="text1"/>
          <w:szCs w:val="24"/>
        </w:rPr>
        <w:t>231,0</w:t>
      </w:r>
      <w:r w:rsidR="00416C4C" w:rsidRPr="005F157A">
        <w:rPr>
          <w:color w:val="000000" w:themeColor="text1"/>
          <w:szCs w:val="24"/>
        </w:rPr>
        <w:t xml:space="preserve"> </w:t>
      </w:r>
      <w:r w:rsidRPr="005F157A">
        <w:rPr>
          <w:color w:val="000000" w:themeColor="text1"/>
          <w:szCs w:val="24"/>
        </w:rPr>
        <w:t xml:space="preserve">тыс. руб. при плане </w:t>
      </w:r>
      <w:r w:rsidR="00A65682" w:rsidRPr="005F157A">
        <w:rPr>
          <w:color w:val="000000" w:themeColor="text1"/>
          <w:szCs w:val="24"/>
        </w:rPr>
        <w:t>231,0</w:t>
      </w:r>
      <w:r w:rsidRPr="005F157A">
        <w:rPr>
          <w:color w:val="000000" w:themeColor="text1"/>
          <w:szCs w:val="24"/>
        </w:rPr>
        <w:t xml:space="preserve"> тыс. руб</w:t>
      </w:r>
      <w:r w:rsidR="00164634" w:rsidRPr="005F157A">
        <w:rPr>
          <w:color w:val="000000" w:themeColor="text1"/>
          <w:szCs w:val="24"/>
        </w:rPr>
        <w:t>.</w:t>
      </w:r>
      <w:r w:rsidR="00A65682" w:rsidRPr="005F157A">
        <w:rPr>
          <w:color w:val="000000" w:themeColor="text1"/>
          <w:szCs w:val="24"/>
        </w:rPr>
        <w:t>;</w:t>
      </w:r>
    </w:p>
    <w:p w:rsidR="006D0043" w:rsidRPr="005F157A" w:rsidRDefault="006D0043" w:rsidP="005F157A">
      <w:pPr>
        <w:pStyle w:val="a3"/>
        <w:tabs>
          <w:tab w:val="left" w:pos="0"/>
        </w:tabs>
        <w:ind w:firstLine="709"/>
        <w:rPr>
          <w:color w:val="000000" w:themeColor="text1"/>
          <w:szCs w:val="24"/>
        </w:rPr>
      </w:pPr>
      <w:r w:rsidRPr="005F157A">
        <w:rPr>
          <w:color w:val="000000" w:themeColor="text1"/>
          <w:szCs w:val="24"/>
        </w:rPr>
        <w:t>- расходы на реализацию мероприятий подпрограммы "Построение и развитие аппаратно-программного комплекса "Безопасный город" ГП РА "Профилактика правонарушений  и предупреждение чрезвычайных ситуаций" на 2014-2020</w:t>
      </w:r>
      <w:r w:rsidR="0061301A" w:rsidRPr="005F157A">
        <w:rPr>
          <w:color w:val="000000" w:themeColor="text1"/>
          <w:szCs w:val="24"/>
        </w:rPr>
        <w:t xml:space="preserve"> </w:t>
      </w:r>
      <w:r w:rsidRPr="005F157A">
        <w:rPr>
          <w:color w:val="000000" w:themeColor="text1"/>
          <w:szCs w:val="24"/>
        </w:rPr>
        <w:t>годы" -</w:t>
      </w:r>
      <w:r w:rsidR="00BB1972" w:rsidRPr="005F157A">
        <w:rPr>
          <w:color w:val="000000" w:themeColor="text1"/>
          <w:szCs w:val="24"/>
        </w:rPr>
        <w:t xml:space="preserve"> </w:t>
      </w:r>
      <w:r w:rsidRPr="005F157A">
        <w:rPr>
          <w:color w:val="000000" w:themeColor="text1"/>
          <w:szCs w:val="24"/>
        </w:rPr>
        <w:t>эксплуатация технических средств</w:t>
      </w:r>
      <w:r w:rsidR="00BB1972" w:rsidRPr="005F157A">
        <w:rPr>
          <w:color w:val="000000" w:themeColor="text1"/>
          <w:szCs w:val="24"/>
        </w:rPr>
        <w:t xml:space="preserve"> (почтовые и </w:t>
      </w:r>
      <w:proofErr w:type="spellStart"/>
      <w:r w:rsidR="00BB1972" w:rsidRPr="005F157A">
        <w:rPr>
          <w:color w:val="000000" w:themeColor="text1"/>
          <w:szCs w:val="24"/>
        </w:rPr>
        <w:t>предпочтовы</w:t>
      </w:r>
      <w:r w:rsidR="00B2150C" w:rsidRPr="005F157A">
        <w:rPr>
          <w:color w:val="000000" w:themeColor="text1"/>
          <w:szCs w:val="24"/>
        </w:rPr>
        <w:t>е</w:t>
      </w:r>
      <w:proofErr w:type="spellEnd"/>
      <w:r w:rsidR="00BB1972" w:rsidRPr="005F157A">
        <w:rPr>
          <w:color w:val="000000" w:themeColor="text1"/>
          <w:szCs w:val="24"/>
        </w:rPr>
        <w:t xml:space="preserve"> расходы)</w:t>
      </w:r>
      <w:r w:rsidRPr="005F157A">
        <w:rPr>
          <w:color w:val="000000" w:themeColor="text1"/>
          <w:szCs w:val="24"/>
        </w:rPr>
        <w:t xml:space="preserve"> </w:t>
      </w:r>
      <w:r w:rsidR="00416C4C" w:rsidRPr="005F157A">
        <w:rPr>
          <w:color w:val="000000" w:themeColor="text1"/>
          <w:szCs w:val="24"/>
        </w:rPr>
        <w:t>зап</w:t>
      </w:r>
      <w:r w:rsidRPr="005F157A">
        <w:rPr>
          <w:color w:val="000000" w:themeColor="text1"/>
          <w:szCs w:val="24"/>
        </w:rPr>
        <w:t>лан</w:t>
      </w:r>
      <w:r w:rsidR="00416C4C" w:rsidRPr="005F157A">
        <w:rPr>
          <w:color w:val="000000" w:themeColor="text1"/>
          <w:szCs w:val="24"/>
        </w:rPr>
        <w:t>ированы</w:t>
      </w:r>
      <w:r w:rsidRPr="005F157A">
        <w:rPr>
          <w:color w:val="000000" w:themeColor="text1"/>
          <w:szCs w:val="24"/>
        </w:rPr>
        <w:t xml:space="preserve"> </w:t>
      </w:r>
      <w:r w:rsidR="004F3E09" w:rsidRPr="005F157A">
        <w:rPr>
          <w:color w:val="000000" w:themeColor="text1"/>
          <w:szCs w:val="24"/>
        </w:rPr>
        <w:t xml:space="preserve"> и </w:t>
      </w:r>
      <w:r w:rsidR="008D3F7D" w:rsidRPr="005F157A">
        <w:rPr>
          <w:color w:val="000000" w:themeColor="text1"/>
          <w:szCs w:val="24"/>
        </w:rPr>
        <w:t>исполнен</w:t>
      </w:r>
      <w:r w:rsidR="004F3E09" w:rsidRPr="005F157A">
        <w:rPr>
          <w:color w:val="000000" w:themeColor="text1"/>
          <w:szCs w:val="24"/>
        </w:rPr>
        <w:t>ы</w:t>
      </w:r>
      <w:r w:rsidR="008D3F7D" w:rsidRPr="005F157A">
        <w:rPr>
          <w:color w:val="000000" w:themeColor="text1"/>
          <w:szCs w:val="24"/>
        </w:rPr>
        <w:t xml:space="preserve"> </w:t>
      </w:r>
      <w:r w:rsidR="004F3E09" w:rsidRPr="005F157A">
        <w:rPr>
          <w:color w:val="000000" w:themeColor="text1"/>
          <w:szCs w:val="24"/>
        </w:rPr>
        <w:t>в сумме</w:t>
      </w:r>
      <w:r w:rsidR="008D3F7D" w:rsidRPr="005F157A">
        <w:rPr>
          <w:color w:val="000000" w:themeColor="text1"/>
          <w:szCs w:val="24"/>
        </w:rPr>
        <w:t xml:space="preserve"> 351,2 тыс.</w:t>
      </w:r>
      <w:r w:rsidR="004F3E09" w:rsidRPr="005F157A">
        <w:rPr>
          <w:color w:val="000000" w:themeColor="text1"/>
          <w:szCs w:val="24"/>
        </w:rPr>
        <w:t xml:space="preserve"> </w:t>
      </w:r>
      <w:r w:rsidR="008D3F7D" w:rsidRPr="005F157A">
        <w:rPr>
          <w:color w:val="000000" w:themeColor="text1"/>
          <w:szCs w:val="24"/>
        </w:rPr>
        <w:t>руб.</w:t>
      </w:r>
      <w:r w:rsidRPr="005F157A">
        <w:rPr>
          <w:color w:val="000000" w:themeColor="text1"/>
          <w:szCs w:val="24"/>
        </w:rPr>
        <w:t xml:space="preserve"> </w:t>
      </w:r>
    </w:p>
    <w:p w:rsidR="00416C4C" w:rsidRPr="005F157A" w:rsidRDefault="004F3E09" w:rsidP="005F157A">
      <w:pPr>
        <w:pStyle w:val="a3"/>
        <w:tabs>
          <w:tab w:val="left" w:pos="0"/>
        </w:tabs>
        <w:ind w:firstLine="709"/>
        <w:rPr>
          <w:color w:val="000000" w:themeColor="text1"/>
          <w:szCs w:val="24"/>
        </w:rPr>
      </w:pPr>
      <w:r w:rsidRPr="005F157A">
        <w:rPr>
          <w:color w:val="000000" w:themeColor="text1"/>
          <w:szCs w:val="24"/>
        </w:rPr>
        <w:t>Исполнены</w:t>
      </w:r>
      <w:r w:rsidR="00416C4C" w:rsidRPr="005F157A">
        <w:rPr>
          <w:color w:val="000000" w:themeColor="text1"/>
          <w:szCs w:val="24"/>
        </w:rPr>
        <w:t xml:space="preserve"> расходы на обустройство пешеходных переходов</w:t>
      </w:r>
      <w:r w:rsidR="00AD7265" w:rsidRPr="005F157A">
        <w:rPr>
          <w:color w:val="000000" w:themeColor="text1"/>
          <w:szCs w:val="24"/>
        </w:rPr>
        <w:t xml:space="preserve"> за счет средств республиканского бюджета</w:t>
      </w:r>
      <w:r w:rsidR="008D3F7D" w:rsidRPr="005F157A">
        <w:rPr>
          <w:color w:val="000000" w:themeColor="text1"/>
          <w:szCs w:val="24"/>
        </w:rPr>
        <w:t>, предусмотренных на реализацию мероприятий подпрограммы «Профилактика правонарушений» государственной программы Республики Адыгея  «Профилактика правонарушений и предупреждение чрезвычайных ситуаций» на 2014-2021годы, утвержденной постановлением Кабинета Министров Республики Адыгея от 31 октября 2013года №252. Средства предусмотрены для перед</w:t>
      </w:r>
      <w:r w:rsidR="0061301A" w:rsidRPr="005F157A">
        <w:rPr>
          <w:color w:val="000000" w:themeColor="text1"/>
          <w:szCs w:val="24"/>
        </w:rPr>
        <w:t xml:space="preserve">ачи бюджетам сельских поселений. </w:t>
      </w:r>
      <w:r w:rsidR="003A1062" w:rsidRPr="005F157A">
        <w:rPr>
          <w:color w:val="000000" w:themeColor="text1"/>
          <w:szCs w:val="24"/>
        </w:rPr>
        <w:t xml:space="preserve"> П</w:t>
      </w:r>
      <w:r w:rsidR="00AA41DF" w:rsidRPr="005F157A">
        <w:rPr>
          <w:color w:val="000000" w:themeColor="text1"/>
          <w:szCs w:val="24"/>
        </w:rPr>
        <w:t>о</w:t>
      </w:r>
      <w:r w:rsidR="003A1062" w:rsidRPr="005F157A">
        <w:rPr>
          <w:color w:val="000000" w:themeColor="text1"/>
          <w:szCs w:val="24"/>
        </w:rPr>
        <w:t xml:space="preserve"> </w:t>
      </w:r>
      <w:r w:rsidR="008D3F7D" w:rsidRPr="005F157A">
        <w:rPr>
          <w:color w:val="000000" w:themeColor="text1"/>
          <w:szCs w:val="24"/>
        </w:rPr>
        <w:t>315,0тыс.</w:t>
      </w:r>
      <w:r w:rsidR="003A1062" w:rsidRPr="005F157A">
        <w:rPr>
          <w:color w:val="000000" w:themeColor="text1"/>
          <w:szCs w:val="24"/>
        </w:rPr>
        <w:t xml:space="preserve"> </w:t>
      </w:r>
      <w:r w:rsidR="008D3F7D" w:rsidRPr="005F157A">
        <w:rPr>
          <w:color w:val="000000" w:themeColor="text1"/>
          <w:szCs w:val="24"/>
        </w:rPr>
        <w:t>руб. перечислены бюджет</w:t>
      </w:r>
      <w:r w:rsidR="003A1062" w:rsidRPr="005F157A">
        <w:rPr>
          <w:color w:val="000000" w:themeColor="text1"/>
          <w:szCs w:val="24"/>
        </w:rPr>
        <w:t xml:space="preserve">ам </w:t>
      </w:r>
      <w:r w:rsidR="008D3F7D" w:rsidRPr="005F157A">
        <w:rPr>
          <w:color w:val="000000" w:themeColor="text1"/>
          <w:szCs w:val="24"/>
        </w:rPr>
        <w:t xml:space="preserve"> МО «Хатукайское сельское поселение»</w:t>
      </w:r>
      <w:r w:rsidR="003A1062" w:rsidRPr="005F157A">
        <w:rPr>
          <w:color w:val="000000" w:themeColor="text1"/>
          <w:szCs w:val="24"/>
        </w:rPr>
        <w:t>, МО «Еленовское сельское поселение», МО «</w:t>
      </w:r>
      <w:proofErr w:type="spellStart"/>
      <w:r w:rsidR="003A1062" w:rsidRPr="005F157A">
        <w:rPr>
          <w:color w:val="000000" w:themeColor="text1"/>
          <w:szCs w:val="24"/>
        </w:rPr>
        <w:t>Уляпское</w:t>
      </w:r>
      <w:proofErr w:type="spellEnd"/>
      <w:r w:rsidR="003A1062" w:rsidRPr="005F157A">
        <w:rPr>
          <w:color w:val="000000" w:themeColor="text1"/>
          <w:szCs w:val="24"/>
        </w:rPr>
        <w:t xml:space="preserve"> сельское поселение»</w:t>
      </w:r>
      <w:r w:rsidR="008D3F7D" w:rsidRPr="005F157A">
        <w:rPr>
          <w:color w:val="000000" w:themeColor="text1"/>
          <w:szCs w:val="24"/>
        </w:rPr>
        <w:t>.</w:t>
      </w:r>
      <w:r w:rsidR="003A1062" w:rsidRPr="005F157A">
        <w:rPr>
          <w:color w:val="000000" w:themeColor="text1"/>
          <w:szCs w:val="24"/>
        </w:rPr>
        <w:t xml:space="preserve"> Бюджетом МО «Красногвардейское  сельское поселение» расходы </w:t>
      </w:r>
      <w:r w:rsidR="00AA41DF" w:rsidRPr="005F157A">
        <w:rPr>
          <w:color w:val="000000" w:themeColor="text1"/>
          <w:szCs w:val="24"/>
        </w:rPr>
        <w:t xml:space="preserve">на указанные цели </w:t>
      </w:r>
      <w:r w:rsidR="003A1062" w:rsidRPr="005F157A">
        <w:rPr>
          <w:color w:val="000000" w:themeColor="text1"/>
          <w:szCs w:val="24"/>
        </w:rPr>
        <w:t>исполнены в сумме 945,0 тыс. руб.</w:t>
      </w:r>
    </w:p>
    <w:p w:rsidR="003A1062" w:rsidRPr="005F157A" w:rsidRDefault="003A1062" w:rsidP="005F157A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</w:rPr>
      </w:pPr>
      <w:r w:rsidRPr="005F157A">
        <w:rPr>
          <w:color w:val="000000" w:themeColor="text1"/>
        </w:rPr>
        <w:t xml:space="preserve">Субвенция на выполнение функций административных  комиссий предусмотрена в бюджете района в сумме  263,5 тыс. руб., фактические  расходы  составили 257,4 тыс. руб. руб. В текущем году полномочными по сельским округам материалы для рассмотрения в административную комиссию не предоставлялись. </w:t>
      </w:r>
    </w:p>
    <w:p w:rsidR="003A1062" w:rsidRPr="005F157A" w:rsidRDefault="003A1062" w:rsidP="005F157A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</w:rPr>
      </w:pPr>
      <w:r w:rsidRPr="005F157A">
        <w:rPr>
          <w:color w:val="000000" w:themeColor="text1"/>
        </w:rPr>
        <w:t>Отремонтирована входная группа здания администрации (установлен пандус, ремонт крыльца) на сумму 785,0тыс. руб. Установлена въездная стела  на участке, примыкающем к автодороге Майкоп-Бжедугхабль-Адыгейск-Усть-Лабинск +Кореновск в районе а. Хатукай, стоимостью 2250,8 тыс. руб. Произведен ремонт административного здания по улице Чапаева,89. К</w:t>
      </w:r>
      <w:r w:rsidR="00F97B94" w:rsidRPr="005F157A">
        <w:rPr>
          <w:color w:val="000000" w:themeColor="text1"/>
        </w:rPr>
        <w:t>о</w:t>
      </w:r>
      <w:r w:rsidRPr="005F157A">
        <w:rPr>
          <w:color w:val="000000" w:themeColor="text1"/>
        </w:rPr>
        <w:t xml:space="preserve"> дню Красногвардейского района установлена районная Доска Почета стоимостью 450,0 тыс. руб. </w:t>
      </w:r>
      <w:r w:rsidRPr="005F157A">
        <w:rPr>
          <w:color w:val="000000" w:themeColor="text1"/>
        </w:rPr>
        <w:tab/>
      </w:r>
    </w:p>
    <w:p w:rsidR="00924E83" w:rsidRPr="005F157A" w:rsidRDefault="00AC11E5" w:rsidP="005F157A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</w:rPr>
      </w:pPr>
      <w:r w:rsidRPr="005F157A">
        <w:rPr>
          <w:color w:val="000000" w:themeColor="text1"/>
        </w:rPr>
        <w:t>Согласно распоряжению администрации МО «Красногвардейский район» №101-р от 26.03.2019 оплачены расходы на обязательное прохождение государственной экспертизы по проверке достоверности определения сметной стоимости объекта «Проведение аварийно-</w:t>
      </w:r>
      <w:r w:rsidRPr="005F157A">
        <w:rPr>
          <w:color w:val="000000" w:themeColor="text1"/>
        </w:rPr>
        <w:lastRenderedPageBreak/>
        <w:t>восстановительных работ и иных мероприятий, связанных с ликвидацией последствий стихийных бедствий и чрезвычайных ситуаций в а. Уляп Красногвардейского района» в сумме 20,0 тыс. руб.</w:t>
      </w:r>
    </w:p>
    <w:p w:rsidR="001237AA" w:rsidRPr="005F157A" w:rsidRDefault="001237AA" w:rsidP="005F157A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</w:rPr>
      </w:pPr>
      <w:r w:rsidRPr="005F157A">
        <w:rPr>
          <w:color w:val="000000" w:themeColor="text1"/>
        </w:rPr>
        <w:t xml:space="preserve">Предусмотрены бюджетные ассигнование на обеспечение деятельности муниципального казенного учреждения «Центр обслуживания учреждений муниципального образования «Красногвардейский район» на  2019год в сумме </w:t>
      </w:r>
      <w:r w:rsidR="008C30CF" w:rsidRPr="005F157A">
        <w:rPr>
          <w:color w:val="000000" w:themeColor="text1"/>
        </w:rPr>
        <w:t>13155,5</w:t>
      </w:r>
      <w:r w:rsidR="00F97B94" w:rsidRPr="005F157A">
        <w:rPr>
          <w:color w:val="000000" w:themeColor="text1"/>
        </w:rPr>
        <w:t xml:space="preserve"> </w:t>
      </w:r>
      <w:r w:rsidRPr="005F157A">
        <w:rPr>
          <w:color w:val="000000" w:themeColor="text1"/>
        </w:rPr>
        <w:t xml:space="preserve">тыс. руб., исполнение составило </w:t>
      </w:r>
      <w:r w:rsidR="00307399" w:rsidRPr="005F157A">
        <w:rPr>
          <w:color w:val="000000" w:themeColor="text1"/>
        </w:rPr>
        <w:t>12776,9</w:t>
      </w:r>
      <w:r w:rsidRPr="005F157A">
        <w:rPr>
          <w:color w:val="000000" w:themeColor="text1"/>
        </w:rPr>
        <w:t xml:space="preserve"> тыс. руб.</w:t>
      </w:r>
    </w:p>
    <w:p w:rsidR="004F3E09" w:rsidRPr="005F157A" w:rsidRDefault="004F3E09" w:rsidP="005F157A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</w:rPr>
      </w:pPr>
      <w:r w:rsidRPr="005F157A">
        <w:rPr>
          <w:color w:val="000000" w:themeColor="text1"/>
        </w:rPr>
        <w:t>В целях поощрения муниципальных управленческих команд, деятельность которых способствовала  достижению Республикой Адыгея в 2019 году значений (уровней) показателей, утвержденных Указом Президента Российской Федерации от 25 апреля 2019 года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из республиканского бюджета Республики Адыгея предоставлена субсидия за счет средств федерального бюджета в сумме 1317,0 тыс. руб., средства освоены в полном объеме. Софинансирование за счет местного бюджета составило 355,4 тыс.</w:t>
      </w:r>
      <w:r w:rsidR="00556CCB" w:rsidRPr="005F157A">
        <w:rPr>
          <w:color w:val="000000" w:themeColor="text1"/>
        </w:rPr>
        <w:t xml:space="preserve"> </w:t>
      </w:r>
      <w:r w:rsidRPr="005F157A">
        <w:rPr>
          <w:color w:val="000000" w:themeColor="text1"/>
        </w:rPr>
        <w:t>руб. Поощрение получили 53 человека.</w:t>
      </w:r>
    </w:p>
    <w:p w:rsidR="006D0043" w:rsidRPr="005F157A" w:rsidRDefault="006D0043" w:rsidP="005F15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02. «Национальная оборона»</w:t>
      </w:r>
    </w:p>
    <w:p w:rsidR="006D0043" w:rsidRPr="005F157A" w:rsidRDefault="006D0043" w:rsidP="005F15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Подраздел 0203 «Мобилизационная и вневойсковая подготовка»  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из федерального бюджета выделены субвенции местным бюджетам на осуществление первичного воинского учета на территориях, где отсутствуют военные комиссариаты в сумме </w:t>
      </w:r>
      <w:r w:rsidR="00556CCB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1236</w:t>
      </w:r>
      <w:r w:rsidR="004F4EFD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,0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руб., данные  бюджетные ассигнования переданы бюджетам сельских поселений, где отсутствуют военные комиссариаты.</w:t>
      </w:r>
    </w:p>
    <w:p w:rsidR="006D0043" w:rsidRPr="005F157A" w:rsidRDefault="006D0043" w:rsidP="005F157A">
      <w:pPr>
        <w:pStyle w:val="a3"/>
        <w:tabs>
          <w:tab w:val="left" w:pos="0"/>
        </w:tabs>
        <w:ind w:firstLine="709"/>
        <w:rPr>
          <w:b/>
          <w:color w:val="000000" w:themeColor="text1"/>
          <w:szCs w:val="24"/>
        </w:rPr>
      </w:pPr>
      <w:r w:rsidRPr="005F157A">
        <w:rPr>
          <w:b/>
          <w:color w:val="000000" w:themeColor="text1"/>
          <w:szCs w:val="24"/>
        </w:rPr>
        <w:t xml:space="preserve">Раздел  03. «Национальная безопасность </w:t>
      </w:r>
      <w:r w:rsidR="000E0003">
        <w:rPr>
          <w:b/>
          <w:color w:val="000000" w:themeColor="text1"/>
          <w:szCs w:val="24"/>
        </w:rPr>
        <w:t xml:space="preserve">и </w:t>
      </w:r>
      <w:r w:rsidRPr="005F157A">
        <w:rPr>
          <w:b/>
          <w:color w:val="000000" w:themeColor="text1"/>
          <w:szCs w:val="24"/>
        </w:rPr>
        <w:t>правоохранительная деятельность»</w:t>
      </w:r>
    </w:p>
    <w:p w:rsidR="004F4EFD" w:rsidRPr="005F157A" w:rsidRDefault="006D0043" w:rsidP="005F157A">
      <w:pPr>
        <w:pStyle w:val="a3"/>
        <w:tabs>
          <w:tab w:val="left" w:pos="0"/>
        </w:tabs>
        <w:ind w:firstLine="709"/>
        <w:rPr>
          <w:color w:val="000000" w:themeColor="text1"/>
          <w:szCs w:val="24"/>
        </w:rPr>
      </w:pPr>
      <w:r w:rsidRPr="005F157A">
        <w:rPr>
          <w:b/>
          <w:color w:val="000000" w:themeColor="text1"/>
          <w:szCs w:val="24"/>
        </w:rPr>
        <w:t>Подраздел 0309 «Защита населения и территории от чрезвычайных ситуаций природного и техногенного характера, гражданская оборона».</w:t>
      </w:r>
      <w:r w:rsidR="004F4EFD" w:rsidRPr="005F157A">
        <w:rPr>
          <w:b/>
          <w:color w:val="000000" w:themeColor="text1"/>
          <w:szCs w:val="24"/>
        </w:rPr>
        <w:t xml:space="preserve"> </w:t>
      </w:r>
      <w:r w:rsidR="004F4EFD" w:rsidRPr="005F157A">
        <w:rPr>
          <w:color w:val="000000" w:themeColor="text1"/>
          <w:szCs w:val="24"/>
        </w:rPr>
        <w:t xml:space="preserve">Предусмотрено средств на </w:t>
      </w:r>
      <w:r w:rsidR="00556CCB" w:rsidRPr="005F157A">
        <w:rPr>
          <w:color w:val="000000" w:themeColor="text1"/>
          <w:szCs w:val="24"/>
        </w:rPr>
        <w:t>2019 год</w:t>
      </w:r>
      <w:r w:rsidR="004F4EFD" w:rsidRPr="005F157A">
        <w:rPr>
          <w:color w:val="000000" w:themeColor="text1"/>
          <w:szCs w:val="24"/>
        </w:rPr>
        <w:t xml:space="preserve"> в сумме </w:t>
      </w:r>
      <w:r w:rsidR="00556CCB" w:rsidRPr="005F157A">
        <w:rPr>
          <w:color w:val="000000" w:themeColor="text1"/>
          <w:szCs w:val="24"/>
        </w:rPr>
        <w:t>2715,8</w:t>
      </w:r>
      <w:r w:rsidR="004F4EFD" w:rsidRPr="005F157A">
        <w:rPr>
          <w:color w:val="000000" w:themeColor="text1"/>
          <w:szCs w:val="24"/>
        </w:rPr>
        <w:t xml:space="preserve"> тыс. руб., исполнение составило </w:t>
      </w:r>
      <w:r w:rsidR="00556CCB" w:rsidRPr="005F157A">
        <w:rPr>
          <w:color w:val="000000" w:themeColor="text1"/>
          <w:szCs w:val="24"/>
        </w:rPr>
        <w:t>2702,4</w:t>
      </w:r>
      <w:r w:rsidR="004F4EFD" w:rsidRPr="005F157A">
        <w:rPr>
          <w:color w:val="000000" w:themeColor="text1"/>
          <w:szCs w:val="24"/>
        </w:rPr>
        <w:t xml:space="preserve"> тыс. руб.</w:t>
      </w:r>
      <w:r w:rsidR="00732DA8" w:rsidRPr="005F157A">
        <w:rPr>
          <w:color w:val="000000" w:themeColor="text1"/>
          <w:szCs w:val="24"/>
        </w:rPr>
        <w:t>-99,5%исполнения, 87,2% к исполнению за 2018год (3100,2тыс.руб.).</w:t>
      </w:r>
    </w:p>
    <w:p w:rsidR="006D0043" w:rsidRPr="005F157A" w:rsidRDefault="006D0043" w:rsidP="005F157A">
      <w:pPr>
        <w:pStyle w:val="a3"/>
        <w:tabs>
          <w:tab w:val="left" w:pos="0"/>
        </w:tabs>
        <w:ind w:firstLine="709"/>
        <w:rPr>
          <w:color w:val="000000" w:themeColor="text1"/>
          <w:szCs w:val="24"/>
        </w:rPr>
      </w:pPr>
      <w:r w:rsidRPr="005F157A">
        <w:rPr>
          <w:color w:val="000000" w:themeColor="text1"/>
          <w:szCs w:val="24"/>
        </w:rPr>
        <w:t xml:space="preserve">На обеспечение деятельности МКУ «Единая дежурная диспетчерская служба МО «Красногвардейский район» направлено </w:t>
      </w:r>
      <w:r w:rsidR="00556CCB" w:rsidRPr="005F157A">
        <w:rPr>
          <w:color w:val="000000" w:themeColor="text1"/>
          <w:szCs w:val="24"/>
        </w:rPr>
        <w:t>2023,1</w:t>
      </w:r>
      <w:r w:rsidRPr="005F157A">
        <w:rPr>
          <w:color w:val="000000" w:themeColor="text1"/>
          <w:szCs w:val="24"/>
        </w:rPr>
        <w:t xml:space="preserve"> тыс. руб.</w:t>
      </w:r>
      <w:r w:rsidR="00556CCB" w:rsidRPr="005F157A">
        <w:rPr>
          <w:color w:val="000000" w:themeColor="text1"/>
          <w:szCs w:val="24"/>
        </w:rPr>
        <w:t xml:space="preserve">, </w:t>
      </w:r>
      <w:r w:rsidR="00D2179B" w:rsidRPr="005F157A">
        <w:rPr>
          <w:color w:val="000000" w:themeColor="text1"/>
          <w:szCs w:val="24"/>
        </w:rPr>
        <w:t xml:space="preserve">исполнение </w:t>
      </w:r>
      <w:r w:rsidR="00556CCB" w:rsidRPr="005F157A">
        <w:rPr>
          <w:color w:val="000000" w:themeColor="text1"/>
          <w:szCs w:val="24"/>
        </w:rPr>
        <w:t xml:space="preserve"> составило </w:t>
      </w:r>
      <w:r w:rsidRPr="005F157A">
        <w:rPr>
          <w:color w:val="000000" w:themeColor="text1"/>
          <w:szCs w:val="24"/>
        </w:rPr>
        <w:t xml:space="preserve"> 9</w:t>
      </w:r>
      <w:r w:rsidR="00556CCB" w:rsidRPr="005F157A">
        <w:rPr>
          <w:color w:val="000000" w:themeColor="text1"/>
          <w:szCs w:val="24"/>
        </w:rPr>
        <w:t>9</w:t>
      </w:r>
      <w:r w:rsidRPr="005F157A">
        <w:rPr>
          <w:color w:val="000000" w:themeColor="text1"/>
          <w:szCs w:val="24"/>
        </w:rPr>
        <w:t>,</w:t>
      </w:r>
      <w:r w:rsidR="004F4EFD" w:rsidRPr="005F157A">
        <w:rPr>
          <w:color w:val="000000" w:themeColor="text1"/>
          <w:szCs w:val="24"/>
        </w:rPr>
        <w:t>3</w:t>
      </w:r>
      <w:r w:rsidRPr="005F157A">
        <w:rPr>
          <w:color w:val="000000" w:themeColor="text1"/>
          <w:szCs w:val="24"/>
        </w:rPr>
        <w:t xml:space="preserve">% </w:t>
      </w:r>
      <w:r w:rsidR="00556CCB" w:rsidRPr="005F157A">
        <w:rPr>
          <w:color w:val="000000" w:themeColor="text1"/>
          <w:szCs w:val="24"/>
        </w:rPr>
        <w:t>-</w:t>
      </w:r>
      <w:r w:rsidRPr="005F157A">
        <w:rPr>
          <w:color w:val="000000" w:themeColor="text1"/>
          <w:szCs w:val="24"/>
        </w:rPr>
        <w:t xml:space="preserve"> </w:t>
      </w:r>
      <w:r w:rsidR="00D2179B" w:rsidRPr="005F157A">
        <w:rPr>
          <w:color w:val="000000" w:themeColor="text1"/>
          <w:szCs w:val="24"/>
        </w:rPr>
        <w:t>2009,7</w:t>
      </w:r>
      <w:r w:rsidRPr="005F157A">
        <w:rPr>
          <w:color w:val="000000" w:themeColor="text1"/>
          <w:szCs w:val="24"/>
        </w:rPr>
        <w:t xml:space="preserve"> тыс. руб. </w:t>
      </w:r>
    </w:p>
    <w:p w:rsidR="004F4EFD" w:rsidRPr="005F157A" w:rsidRDefault="004F4EFD" w:rsidP="005F157A">
      <w:pPr>
        <w:pStyle w:val="a3"/>
        <w:tabs>
          <w:tab w:val="left" w:pos="0"/>
        </w:tabs>
        <w:ind w:firstLine="709"/>
        <w:rPr>
          <w:color w:val="000000" w:themeColor="text1"/>
          <w:szCs w:val="24"/>
        </w:rPr>
      </w:pPr>
      <w:r w:rsidRPr="005F157A">
        <w:rPr>
          <w:color w:val="000000" w:themeColor="text1"/>
          <w:szCs w:val="24"/>
        </w:rPr>
        <w:t>Произведены расходы по ведомственной целевой программе «Мероприятия по профилактике терроризма и экстремизма» на сумму 120,0тыс. руб.  100% от плановых назначений.</w:t>
      </w:r>
    </w:p>
    <w:p w:rsidR="004F4EFD" w:rsidRPr="005F157A" w:rsidRDefault="004F4EFD" w:rsidP="005F157A">
      <w:pPr>
        <w:pStyle w:val="a3"/>
        <w:tabs>
          <w:tab w:val="left" w:pos="0"/>
        </w:tabs>
        <w:ind w:firstLine="709"/>
        <w:rPr>
          <w:color w:val="000000" w:themeColor="text1"/>
          <w:szCs w:val="24"/>
        </w:rPr>
      </w:pPr>
      <w:r w:rsidRPr="005F157A">
        <w:rPr>
          <w:color w:val="000000" w:themeColor="text1"/>
          <w:szCs w:val="24"/>
        </w:rPr>
        <w:t>Расходы по проектированию построения аппаратно-программного комплекса «Безопасный город»</w:t>
      </w:r>
      <w:r w:rsidR="00F66976" w:rsidRPr="005F157A">
        <w:rPr>
          <w:color w:val="000000" w:themeColor="text1"/>
          <w:szCs w:val="24"/>
        </w:rPr>
        <w:t xml:space="preserve"> </w:t>
      </w:r>
      <w:r w:rsidRPr="005F157A">
        <w:rPr>
          <w:color w:val="000000" w:themeColor="text1"/>
          <w:szCs w:val="24"/>
        </w:rPr>
        <w:t>на территории МО «Красногвардейский район»</w:t>
      </w:r>
      <w:r w:rsidR="00F66976" w:rsidRPr="005F157A">
        <w:rPr>
          <w:color w:val="000000" w:themeColor="text1"/>
          <w:szCs w:val="24"/>
        </w:rPr>
        <w:t xml:space="preserve"> исполнены в су</w:t>
      </w:r>
      <w:r w:rsidR="00D2179B" w:rsidRPr="005F157A">
        <w:rPr>
          <w:color w:val="000000" w:themeColor="text1"/>
          <w:szCs w:val="24"/>
        </w:rPr>
        <w:t>м</w:t>
      </w:r>
      <w:r w:rsidR="00F66976" w:rsidRPr="005F157A">
        <w:rPr>
          <w:color w:val="000000" w:themeColor="text1"/>
          <w:szCs w:val="24"/>
        </w:rPr>
        <w:t xml:space="preserve">ме </w:t>
      </w:r>
      <w:r w:rsidR="00D2179B" w:rsidRPr="005F157A">
        <w:rPr>
          <w:color w:val="000000" w:themeColor="text1"/>
          <w:szCs w:val="24"/>
        </w:rPr>
        <w:t>572,7</w:t>
      </w:r>
      <w:r w:rsidR="00F66976" w:rsidRPr="005F157A">
        <w:rPr>
          <w:color w:val="000000" w:themeColor="text1"/>
          <w:szCs w:val="24"/>
        </w:rPr>
        <w:t xml:space="preserve"> тыс. руб. </w:t>
      </w:r>
      <w:r w:rsidR="00D2179B" w:rsidRPr="005F157A">
        <w:rPr>
          <w:color w:val="000000" w:themeColor="text1"/>
          <w:szCs w:val="24"/>
        </w:rPr>
        <w:t>– 100% от плановых назначений.</w:t>
      </w:r>
    </w:p>
    <w:p w:rsidR="006D0043" w:rsidRPr="005F157A" w:rsidRDefault="006D0043" w:rsidP="005F157A">
      <w:pPr>
        <w:pStyle w:val="a3"/>
        <w:tabs>
          <w:tab w:val="left" w:pos="0"/>
        </w:tabs>
        <w:ind w:firstLine="709"/>
        <w:rPr>
          <w:b/>
          <w:color w:val="000000" w:themeColor="text1"/>
          <w:szCs w:val="24"/>
        </w:rPr>
      </w:pPr>
      <w:r w:rsidRPr="005F157A">
        <w:rPr>
          <w:b/>
          <w:color w:val="000000" w:themeColor="text1"/>
          <w:szCs w:val="24"/>
        </w:rPr>
        <w:t>Раздел  04. «Национальная экономика».</w:t>
      </w:r>
    </w:p>
    <w:p w:rsidR="006D0043" w:rsidRPr="005F157A" w:rsidRDefault="006D0043" w:rsidP="005F157A">
      <w:pPr>
        <w:pStyle w:val="a3"/>
        <w:tabs>
          <w:tab w:val="left" w:pos="0"/>
        </w:tabs>
        <w:ind w:firstLine="709"/>
        <w:rPr>
          <w:color w:val="000000" w:themeColor="text1"/>
          <w:szCs w:val="24"/>
        </w:rPr>
      </w:pPr>
      <w:r w:rsidRPr="005F157A">
        <w:rPr>
          <w:color w:val="000000" w:themeColor="text1"/>
          <w:szCs w:val="24"/>
        </w:rPr>
        <w:t xml:space="preserve">Запланированные расходы </w:t>
      </w:r>
      <w:r w:rsidR="00D2179B" w:rsidRPr="005F157A">
        <w:rPr>
          <w:color w:val="000000" w:themeColor="text1"/>
          <w:szCs w:val="24"/>
        </w:rPr>
        <w:t>на 2019год</w:t>
      </w:r>
      <w:r w:rsidRPr="005F157A">
        <w:rPr>
          <w:color w:val="000000" w:themeColor="text1"/>
          <w:szCs w:val="24"/>
        </w:rPr>
        <w:t xml:space="preserve">  в сумме </w:t>
      </w:r>
      <w:r w:rsidR="00732DA8" w:rsidRPr="005F157A">
        <w:rPr>
          <w:color w:val="000000" w:themeColor="text1"/>
          <w:szCs w:val="24"/>
        </w:rPr>
        <w:t>64523,1</w:t>
      </w:r>
      <w:r w:rsidRPr="005F157A">
        <w:rPr>
          <w:color w:val="000000" w:themeColor="text1"/>
          <w:szCs w:val="24"/>
        </w:rPr>
        <w:t xml:space="preserve"> тыс. руб. исполнены </w:t>
      </w:r>
      <w:r w:rsidR="00D7345F" w:rsidRPr="005F157A">
        <w:rPr>
          <w:color w:val="000000" w:themeColor="text1"/>
          <w:szCs w:val="24"/>
        </w:rPr>
        <w:t xml:space="preserve">на </w:t>
      </w:r>
      <w:r w:rsidR="00D2179B" w:rsidRPr="005F157A">
        <w:rPr>
          <w:color w:val="000000" w:themeColor="text1"/>
          <w:szCs w:val="24"/>
        </w:rPr>
        <w:t>51,</w:t>
      </w:r>
      <w:r w:rsidR="00732DA8" w:rsidRPr="005F157A">
        <w:rPr>
          <w:color w:val="000000" w:themeColor="text1"/>
          <w:szCs w:val="24"/>
        </w:rPr>
        <w:t>5</w:t>
      </w:r>
      <w:r w:rsidR="00D7345F" w:rsidRPr="005F157A">
        <w:rPr>
          <w:color w:val="000000" w:themeColor="text1"/>
          <w:szCs w:val="24"/>
        </w:rPr>
        <w:t>% -</w:t>
      </w:r>
      <w:r w:rsidRPr="005F157A">
        <w:rPr>
          <w:color w:val="000000" w:themeColor="text1"/>
          <w:szCs w:val="24"/>
        </w:rPr>
        <w:t xml:space="preserve"> </w:t>
      </w:r>
      <w:r w:rsidR="00732DA8" w:rsidRPr="005F157A">
        <w:rPr>
          <w:color w:val="000000" w:themeColor="text1"/>
          <w:szCs w:val="24"/>
        </w:rPr>
        <w:t>33055,6</w:t>
      </w:r>
      <w:r w:rsidRPr="005F157A">
        <w:rPr>
          <w:color w:val="000000" w:themeColor="text1"/>
          <w:szCs w:val="24"/>
        </w:rPr>
        <w:t xml:space="preserve"> тыс. руб.</w:t>
      </w:r>
      <w:r w:rsidR="00583D78" w:rsidRPr="005F157A">
        <w:rPr>
          <w:color w:val="000000" w:themeColor="text1"/>
          <w:szCs w:val="24"/>
        </w:rPr>
        <w:t xml:space="preserve"> и на 100,6% к исполнению 2018года в сумме 33068,3 </w:t>
      </w:r>
      <w:proofErr w:type="spellStart"/>
      <w:r w:rsidR="00583D78" w:rsidRPr="005F157A">
        <w:rPr>
          <w:color w:val="000000" w:themeColor="text1"/>
          <w:szCs w:val="24"/>
        </w:rPr>
        <w:t>тыс.руб</w:t>
      </w:r>
      <w:proofErr w:type="spellEnd"/>
      <w:r w:rsidR="00583D78" w:rsidRPr="005F157A">
        <w:rPr>
          <w:color w:val="000000" w:themeColor="text1"/>
          <w:szCs w:val="24"/>
        </w:rPr>
        <w:t>.</w:t>
      </w:r>
    </w:p>
    <w:p w:rsidR="00EC1279" w:rsidRPr="005F157A" w:rsidRDefault="006D0043" w:rsidP="005F157A">
      <w:pPr>
        <w:pStyle w:val="a3"/>
        <w:tabs>
          <w:tab w:val="left" w:pos="0"/>
        </w:tabs>
        <w:ind w:firstLine="709"/>
        <w:rPr>
          <w:color w:val="000000" w:themeColor="text1"/>
          <w:szCs w:val="24"/>
        </w:rPr>
      </w:pPr>
      <w:r w:rsidRPr="005F157A">
        <w:rPr>
          <w:b/>
          <w:color w:val="000000" w:themeColor="text1"/>
          <w:szCs w:val="24"/>
        </w:rPr>
        <w:t>Подраздел 0406 «Водное хозяйство».</w:t>
      </w:r>
      <w:r w:rsidR="00583D78" w:rsidRPr="005F157A">
        <w:rPr>
          <w:b/>
          <w:color w:val="000000" w:themeColor="text1"/>
          <w:szCs w:val="24"/>
        </w:rPr>
        <w:t xml:space="preserve"> </w:t>
      </w:r>
      <w:r w:rsidR="00583D78" w:rsidRPr="005F157A">
        <w:rPr>
          <w:color w:val="000000" w:themeColor="text1"/>
          <w:szCs w:val="24"/>
        </w:rPr>
        <w:t>Общий объем расходов по подразделу составил 15774,8тыс.</w:t>
      </w:r>
      <w:r w:rsidR="00CA300B" w:rsidRPr="005F157A">
        <w:rPr>
          <w:color w:val="000000" w:themeColor="text1"/>
          <w:szCs w:val="24"/>
        </w:rPr>
        <w:t xml:space="preserve"> </w:t>
      </w:r>
      <w:r w:rsidR="00583D78" w:rsidRPr="005F157A">
        <w:rPr>
          <w:color w:val="000000" w:themeColor="text1"/>
          <w:szCs w:val="24"/>
        </w:rPr>
        <w:t>руб. при плановых назначениях 46461,3тыс.руб.- 34%исполнения плана.</w:t>
      </w:r>
    </w:p>
    <w:p w:rsidR="006D0043" w:rsidRPr="005F157A" w:rsidRDefault="006D0043" w:rsidP="005F157A">
      <w:pPr>
        <w:pStyle w:val="a3"/>
        <w:tabs>
          <w:tab w:val="left" w:pos="0"/>
        </w:tabs>
        <w:ind w:firstLine="709"/>
        <w:rPr>
          <w:color w:val="000000" w:themeColor="text1"/>
          <w:szCs w:val="24"/>
        </w:rPr>
      </w:pPr>
      <w:r w:rsidRPr="005F157A">
        <w:rPr>
          <w:snapToGrid w:val="0"/>
          <w:szCs w:val="24"/>
        </w:rPr>
        <w:t>З</w:t>
      </w:r>
      <w:r w:rsidRPr="005F157A">
        <w:rPr>
          <w:color w:val="000000" w:themeColor="text1"/>
          <w:szCs w:val="24"/>
        </w:rPr>
        <w:t xml:space="preserve">а счет средств </w:t>
      </w:r>
      <w:r w:rsidR="00EC1279" w:rsidRPr="005F157A">
        <w:rPr>
          <w:color w:val="000000" w:themeColor="text1"/>
          <w:szCs w:val="24"/>
        </w:rPr>
        <w:t>р</w:t>
      </w:r>
      <w:r w:rsidRPr="005F157A">
        <w:rPr>
          <w:color w:val="000000" w:themeColor="text1"/>
          <w:szCs w:val="24"/>
        </w:rPr>
        <w:t xml:space="preserve">езервного фонда Кабинета Министров Республики Адыгея на проведение аварийно-восстановительных работ и иных мероприятий, связанных с ликвидацией последствий стихийных бедствий и  других чрезвычайных ситуаций (в </w:t>
      </w:r>
      <w:proofErr w:type="spellStart"/>
      <w:r w:rsidRPr="005F157A">
        <w:rPr>
          <w:color w:val="000000" w:themeColor="text1"/>
          <w:szCs w:val="24"/>
        </w:rPr>
        <w:t>а.Адамий</w:t>
      </w:r>
      <w:proofErr w:type="spellEnd"/>
      <w:r w:rsidRPr="005F157A">
        <w:rPr>
          <w:color w:val="000000" w:themeColor="text1"/>
          <w:szCs w:val="24"/>
        </w:rPr>
        <w:t xml:space="preserve"> – 7421,4тыс. руб., х.</w:t>
      </w:r>
      <w:r w:rsidR="00B545A5" w:rsidRPr="005F157A">
        <w:rPr>
          <w:color w:val="000000" w:themeColor="text1"/>
          <w:szCs w:val="24"/>
        </w:rPr>
        <w:t xml:space="preserve"> </w:t>
      </w:r>
      <w:proofErr w:type="spellStart"/>
      <w:r w:rsidRPr="005F157A">
        <w:rPr>
          <w:color w:val="000000" w:themeColor="text1"/>
          <w:szCs w:val="24"/>
        </w:rPr>
        <w:t>Догужиев</w:t>
      </w:r>
      <w:proofErr w:type="spellEnd"/>
      <w:r w:rsidRPr="005F157A">
        <w:rPr>
          <w:color w:val="000000" w:themeColor="text1"/>
          <w:szCs w:val="24"/>
        </w:rPr>
        <w:t xml:space="preserve"> – 8353,4 тыс. руб.)</w:t>
      </w:r>
      <w:r w:rsidR="00B545A5" w:rsidRPr="005F157A">
        <w:rPr>
          <w:color w:val="000000" w:themeColor="text1"/>
          <w:szCs w:val="24"/>
        </w:rPr>
        <w:t xml:space="preserve"> у</w:t>
      </w:r>
      <w:r w:rsidRPr="005F157A">
        <w:rPr>
          <w:color w:val="000000" w:themeColor="text1"/>
          <w:szCs w:val="24"/>
        </w:rPr>
        <w:t>величены расходы администрации МО «Красногвардейский район» в общей сумме 15774,8 тыс. руб.</w:t>
      </w:r>
      <w:r w:rsidR="00B545A5" w:rsidRPr="005F157A">
        <w:rPr>
          <w:color w:val="000000" w:themeColor="text1"/>
          <w:szCs w:val="24"/>
        </w:rPr>
        <w:t xml:space="preserve">, расходы исполнены на 100% к плану в сумме </w:t>
      </w:r>
      <w:r w:rsidR="00442597" w:rsidRPr="005F157A">
        <w:rPr>
          <w:color w:val="000000" w:themeColor="text1"/>
          <w:szCs w:val="24"/>
        </w:rPr>
        <w:t>15774,8</w:t>
      </w:r>
      <w:r w:rsidR="00B545A5" w:rsidRPr="005F157A">
        <w:rPr>
          <w:color w:val="000000" w:themeColor="text1"/>
          <w:szCs w:val="24"/>
        </w:rPr>
        <w:t xml:space="preserve"> тыс. руб.</w:t>
      </w:r>
    </w:p>
    <w:p w:rsidR="002634AF" w:rsidRPr="005F157A" w:rsidRDefault="00D2179B" w:rsidP="005F157A">
      <w:pPr>
        <w:pStyle w:val="a3"/>
        <w:tabs>
          <w:tab w:val="left" w:pos="0"/>
        </w:tabs>
        <w:ind w:firstLine="709"/>
        <w:rPr>
          <w:b/>
          <w:color w:val="000000" w:themeColor="text1"/>
          <w:szCs w:val="24"/>
        </w:rPr>
      </w:pPr>
      <w:r w:rsidRPr="005F157A">
        <w:rPr>
          <w:snapToGrid w:val="0"/>
          <w:szCs w:val="24"/>
        </w:rPr>
        <w:t xml:space="preserve">Денежные средства, выделенные  на проведение превентивных мероприятий по предупреждению стихийных бедствий и других чрезвычайных ситуаций в районе </w:t>
      </w:r>
      <w:proofErr w:type="spellStart"/>
      <w:r w:rsidRPr="005F157A">
        <w:rPr>
          <w:snapToGrid w:val="0"/>
          <w:szCs w:val="24"/>
        </w:rPr>
        <w:t>Тенгинского</w:t>
      </w:r>
      <w:proofErr w:type="spellEnd"/>
      <w:r w:rsidRPr="005F157A">
        <w:rPr>
          <w:snapToGrid w:val="0"/>
          <w:szCs w:val="24"/>
        </w:rPr>
        <w:t xml:space="preserve"> моста в сумме 30686,</w:t>
      </w:r>
      <w:r w:rsidR="00CA300B" w:rsidRPr="005F157A">
        <w:rPr>
          <w:snapToGrid w:val="0"/>
          <w:szCs w:val="24"/>
        </w:rPr>
        <w:t>5</w:t>
      </w:r>
      <w:r w:rsidRPr="005F157A">
        <w:rPr>
          <w:snapToGrid w:val="0"/>
          <w:szCs w:val="24"/>
        </w:rPr>
        <w:t xml:space="preserve"> тыс. руб. не исполнены в связи с проведением повторных конкурсных процедур после внесения изменений в документацию на основании </w:t>
      </w:r>
      <w:r w:rsidRPr="005F157A">
        <w:rPr>
          <w:snapToGrid w:val="0"/>
          <w:szCs w:val="24"/>
        </w:rPr>
        <w:lastRenderedPageBreak/>
        <w:t>замечаний Управления Федеральной антимонопольной службы. Средства будут освоены в 2020 году.</w:t>
      </w:r>
      <w:r w:rsidR="006D0043" w:rsidRPr="005F157A">
        <w:rPr>
          <w:b/>
          <w:color w:val="000000" w:themeColor="text1"/>
          <w:szCs w:val="24"/>
        </w:rPr>
        <w:t xml:space="preserve">        </w:t>
      </w:r>
    </w:p>
    <w:p w:rsidR="006D0043" w:rsidRPr="005F157A" w:rsidRDefault="006D0043" w:rsidP="005F157A">
      <w:pPr>
        <w:pStyle w:val="a3"/>
        <w:tabs>
          <w:tab w:val="left" w:pos="0"/>
        </w:tabs>
        <w:ind w:firstLine="709"/>
        <w:rPr>
          <w:color w:val="000000" w:themeColor="text1"/>
          <w:szCs w:val="24"/>
        </w:rPr>
      </w:pPr>
      <w:r w:rsidRPr="005F157A">
        <w:rPr>
          <w:b/>
          <w:color w:val="000000" w:themeColor="text1"/>
          <w:szCs w:val="24"/>
        </w:rPr>
        <w:t xml:space="preserve">Подраздел 0408 «Транспорт». </w:t>
      </w:r>
      <w:r w:rsidRPr="005F157A">
        <w:rPr>
          <w:color w:val="000000" w:themeColor="text1"/>
          <w:szCs w:val="24"/>
        </w:rPr>
        <w:t xml:space="preserve">Запланированы расходы на возмещение части затрат на транспортное обслуживание населения. При плановых назначениях </w:t>
      </w:r>
      <w:r w:rsidR="002634AF" w:rsidRPr="005F157A">
        <w:rPr>
          <w:color w:val="000000" w:themeColor="text1"/>
          <w:szCs w:val="24"/>
        </w:rPr>
        <w:t>878,1</w:t>
      </w:r>
      <w:r w:rsidRPr="005F157A">
        <w:rPr>
          <w:color w:val="000000" w:themeColor="text1"/>
          <w:szCs w:val="24"/>
        </w:rPr>
        <w:t xml:space="preserve"> тыс. руб. исполнение составило </w:t>
      </w:r>
      <w:r w:rsidR="002634AF" w:rsidRPr="005F157A">
        <w:rPr>
          <w:color w:val="000000" w:themeColor="text1"/>
          <w:szCs w:val="24"/>
        </w:rPr>
        <w:t>877,0</w:t>
      </w:r>
      <w:r w:rsidRPr="005F157A">
        <w:rPr>
          <w:color w:val="000000" w:themeColor="text1"/>
          <w:szCs w:val="24"/>
        </w:rPr>
        <w:t xml:space="preserve"> тыс. руб.</w:t>
      </w:r>
      <w:r w:rsidR="002634AF" w:rsidRPr="005F157A">
        <w:rPr>
          <w:color w:val="000000" w:themeColor="text1"/>
          <w:szCs w:val="24"/>
        </w:rPr>
        <w:t xml:space="preserve"> – 99,9% исполнение плана.</w:t>
      </w:r>
    </w:p>
    <w:p w:rsidR="0007020D" w:rsidRPr="005F157A" w:rsidRDefault="006D0043" w:rsidP="005F157A">
      <w:pPr>
        <w:pStyle w:val="a3"/>
        <w:tabs>
          <w:tab w:val="left" w:pos="0"/>
        </w:tabs>
        <w:ind w:firstLine="709"/>
        <w:rPr>
          <w:color w:val="000000" w:themeColor="text1"/>
          <w:szCs w:val="24"/>
        </w:rPr>
      </w:pPr>
      <w:r w:rsidRPr="005F157A">
        <w:rPr>
          <w:b/>
          <w:color w:val="000000" w:themeColor="text1"/>
          <w:szCs w:val="24"/>
        </w:rPr>
        <w:t>Подраздел 0409 «Дорожное хозяйство (дорожные фонды)».</w:t>
      </w:r>
      <w:r w:rsidRPr="005F157A">
        <w:rPr>
          <w:color w:val="000000" w:themeColor="text1"/>
          <w:szCs w:val="24"/>
        </w:rPr>
        <w:t xml:space="preserve"> Предусмотрены расходы по </w:t>
      </w:r>
      <w:r w:rsidR="004010D0" w:rsidRPr="005F157A">
        <w:rPr>
          <w:color w:val="000000" w:themeColor="text1"/>
          <w:szCs w:val="24"/>
        </w:rPr>
        <w:t>М</w:t>
      </w:r>
      <w:r w:rsidRPr="005F157A">
        <w:rPr>
          <w:color w:val="000000" w:themeColor="text1"/>
          <w:szCs w:val="24"/>
        </w:rPr>
        <w:t>П "Устойчивое развитие территори</w:t>
      </w:r>
      <w:r w:rsidR="00503824" w:rsidRPr="005F157A">
        <w:rPr>
          <w:color w:val="000000" w:themeColor="text1"/>
          <w:szCs w:val="24"/>
        </w:rPr>
        <w:t>и МО «Красногвардейский район»</w:t>
      </w:r>
      <w:r w:rsidRPr="005F157A">
        <w:rPr>
          <w:color w:val="000000" w:themeColor="text1"/>
          <w:szCs w:val="24"/>
        </w:rPr>
        <w:t xml:space="preserve"> н</w:t>
      </w:r>
      <w:r w:rsidR="00503824" w:rsidRPr="005F157A">
        <w:rPr>
          <w:color w:val="000000" w:themeColor="text1"/>
          <w:szCs w:val="24"/>
        </w:rPr>
        <w:t>а</w:t>
      </w:r>
      <w:r w:rsidRPr="005F157A">
        <w:rPr>
          <w:color w:val="000000" w:themeColor="text1"/>
          <w:szCs w:val="24"/>
        </w:rPr>
        <w:t xml:space="preserve"> 2014-2017годы и на период до 2020</w:t>
      </w:r>
      <w:r w:rsidR="007D641E" w:rsidRPr="005F157A">
        <w:rPr>
          <w:color w:val="000000" w:themeColor="text1"/>
          <w:szCs w:val="24"/>
        </w:rPr>
        <w:t xml:space="preserve"> </w:t>
      </w:r>
      <w:r w:rsidRPr="005F157A">
        <w:rPr>
          <w:color w:val="000000" w:themeColor="text1"/>
          <w:szCs w:val="24"/>
        </w:rPr>
        <w:t>года"  на реконструкцию дорог в с. Красногвардейское</w:t>
      </w:r>
      <w:r w:rsidR="00503824" w:rsidRPr="005F157A">
        <w:rPr>
          <w:color w:val="000000" w:themeColor="text1"/>
          <w:szCs w:val="24"/>
        </w:rPr>
        <w:t xml:space="preserve"> </w:t>
      </w:r>
      <w:r w:rsidRPr="005F157A">
        <w:rPr>
          <w:color w:val="000000" w:themeColor="text1"/>
          <w:szCs w:val="24"/>
        </w:rPr>
        <w:t xml:space="preserve"> по  ул.</w:t>
      </w:r>
      <w:r w:rsidR="00503824" w:rsidRPr="005F157A">
        <w:rPr>
          <w:color w:val="000000" w:themeColor="text1"/>
          <w:szCs w:val="24"/>
        </w:rPr>
        <w:t xml:space="preserve"> </w:t>
      </w:r>
      <w:r w:rsidRPr="005F157A">
        <w:rPr>
          <w:color w:val="000000" w:themeColor="text1"/>
          <w:szCs w:val="24"/>
        </w:rPr>
        <w:t>Чапаева в сумме 12646,7 тыс. руб.</w:t>
      </w:r>
    </w:p>
    <w:p w:rsidR="006D0043" w:rsidRPr="005F157A" w:rsidRDefault="0080799E" w:rsidP="005F157A">
      <w:pPr>
        <w:pStyle w:val="a3"/>
        <w:tabs>
          <w:tab w:val="left" w:pos="0"/>
        </w:tabs>
        <w:ind w:firstLine="709"/>
        <w:rPr>
          <w:color w:val="000000" w:themeColor="text1"/>
          <w:szCs w:val="24"/>
        </w:rPr>
      </w:pPr>
      <w:r w:rsidRPr="005F157A">
        <w:rPr>
          <w:color w:val="000000" w:themeColor="text1"/>
          <w:szCs w:val="24"/>
        </w:rPr>
        <w:t>Т</w:t>
      </w:r>
      <w:r w:rsidR="006D0043" w:rsidRPr="005F157A">
        <w:rPr>
          <w:color w:val="000000" w:themeColor="text1"/>
          <w:szCs w:val="24"/>
        </w:rPr>
        <w:t xml:space="preserve">ак же </w:t>
      </w:r>
      <w:r w:rsidRPr="005F157A">
        <w:rPr>
          <w:color w:val="000000" w:themeColor="text1"/>
          <w:szCs w:val="24"/>
        </w:rPr>
        <w:t xml:space="preserve">предусмотрены </w:t>
      </w:r>
      <w:r w:rsidR="006D0043" w:rsidRPr="005F157A">
        <w:rPr>
          <w:color w:val="000000" w:themeColor="text1"/>
          <w:szCs w:val="24"/>
        </w:rPr>
        <w:t xml:space="preserve">расходы на реализацию мероприятий «Безопасный город» при плановых назначениях </w:t>
      </w:r>
      <w:r w:rsidRPr="005F157A">
        <w:rPr>
          <w:color w:val="000000" w:themeColor="text1"/>
          <w:szCs w:val="24"/>
        </w:rPr>
        <w:t>средств республиканского бюджета</w:t>
      </w:r>
      <w:r w:rsidR="006D0043" w:rsidRPr="005F157A">
        <w:rPr>
          <w:color w:val="000000" w:themeColor="text1"/>
          <w:szCs w:val="24"/>
        </w:rPr>
        <w:t xml:space="preserve"> </w:t>
      </w:r>
      <w:r w:rsidR="000B3F03" w:rsidRPr="005F157A">
        <w:rPr>
          <w:color w:val="000000" w:themeColor="text1"/>
          <w:szCs w:val="24"/>
        </w:rPr>
        <w:t>3941,7</w:t>
      </w:r>
      <w:r w:rsidR="006D0043" w:rsidRPr="005F157A">
        <w:rPr>
          <w:color w:val="000000" w:themeColor="text1"/>
          <w:szCs w:val="24"/>
        </w:rPr>
        <w:t xml:space="preserve"> тыс.</w:t>
      </w:r>
      <w:r w:rsidRPr="005F157A">
        <w:rPr>
          <w:color w:val="000000" w:themeColor="text1"/>
          <w:szCs w:val="24"/>
        </w:rPr>
        <w:t xml:space="preserve"> </w:t>
      </w:r>
      <w:r w:rsidR="006D0043" w:rsidRPr="005F157A">
        <w:rPr>
          <w:color w:val="000000" w:themeColor="text1"/>
          <w:szCs w:val="24"/>
        </w:rPr>
        <w:t xml:space="preserve">руб. исполнение составило </w:t>
      </w:r>
      <w:r w:rsidR="00B77A42" w:rsidRPr="005F157A">
        <w:rPr>
          <w:color w:val="000000" w:themeColor="text1"/>
          <w:szCs w:val="24"/>
        </w:rPr>
        <w:t>3691,1</w:t>
      </w:r>
      <w:r w:rsidR="006D0043" w:rsidRPr="005F157A">
        <w:rPr>
          <w:color w:val="000000" w:themeColor="text1"/>
          <w:szCs w:val="24"/>
        </w:rPr>
        <w:t xml:space="preserve"> тыс.</w:t>
      </w:r>
      <w:r w:rsidRPr="005F157A">
        <w:rPr>
          <w:color w:val="000000" w:themeColor="text1"/>
          <w:szCs w:val="24"/>
        </w:rPr>
        <w:t xml:space="preserve"> </w:t>
      </w:r>
      <w:r w:rsidR="006D0043" w:rsidRPr="005F157A">
        <w:rPr>
          <w:color w:val="000000" w:themeColor="text1"/>
          <w:szCs w:val="24"/>
        </w:rPr>
        <w:t>руб.</w:t>
      </w:r>
    </w:p>
    <w:p w:rsidR="000B3F03" w:rsidRPr="005F157A" w:rsidRDefault="006D0043" w:rsidP="005F157A">
      <w:pPr>
        <w:pStyle w:val="a3"/>
        <w:tabs>
          <w:tab w:val="left" w:pos="0"/>
        </w:tabs>
        <w:ind w:firstLine="709"/>
        <w:rPr>
          <w:color w:val="000000" w:themeColor="text1"/>
          <w:szCs w:val="24"/>
        </w:rPr>
      </w:pPr>
      <w:r w:rsidRPr="005F157A">
        <w:rPr>
          <w:b/>
          <w:color w:val="000000" w:themeColor="text1"/>
          <w:szCs w:val="24"/>
        </w:rPr>
        <w:t>Подраздел 0412 «Другие вопросы в области национальной экономики»</w:t>
      </w:r>
      <w:r w:rsidRPr="005F157A">
        <w:rPr>
          <w:color w:val="000000" w:themeColor="text1"/>
          <w:szCs w:val="24"/>
        </w:rPr>
        <w:t>.</w:t>
      </w:r>
      <w:r w:rsidR="000B3F03" w:rsidRPr="005F157A">
        <w:rPr>
          <w:color w:val="000000" w:themeColor="text1"/>
          <w:szCs w:val="24"/>
        </w:rPr>
        <w:t xml:space="preserve"> При плане </w:t>
      </w:r>
      <w:r w:rsidR="00DF72A3" w:rsidRPr="005F157A">
        <w:rPr>
          <w:color w:val="000000" w:themeColor="text1"/>
          <w:szCs w:val="24"/>
        </w:rPr>
        <w:t>2019года</w:t>
      </w:r>
      <w:r w:rsidR="000B3F03" w:rsidRPr="005F157A">
        <w:rPr>
          <w:color w:val="000000" w:themeColor="text1"/>
          <w:szCs w:val="24"/>
        </w:rPr>
        <w:t xml:space="preserve"> </w:t>
      </w:r>
      <w:r w:rsidR="00DF72A3" w:rsidRPr="005F157A">
        <w:rPr>
          <w:color w:val="000000" w:themeColor="text1"/>
          <w:szCs w:val="24"/>
        </w:rPr>
        <w:t>266,0</w:t>
      </w:r>
      <w:r w:rsidR="000B3F03" w:rsidRPr="005F157A">
        <w:rPr>
          <w:color w:val="000000" w:themeColor="text1"/>
          <w:szCs w:val="24"/>
        </w:rPr>
        <w:t xml:space="preserve"> тыс. руб., исполнение составило </w:t>
      </w:r>
      <w:r w:rsidR="00DF72A3" w:rsidRPr="005F157A">
        <w:rPr>
          <w:color w:val="000000" w:themeColor="text1"/>
          <w:szCs w:val="24"/>
        </w:rPr>
        <w:t>100%.</w:t>
      </w:r>
      <w:r w:rsidR="00CA300B" w:rsidRPr="005F157A">
        <w:rPr>
          <w:color w:val="000000" w:themeColor="text1"/>
          <w:szCs w:val="24"/>
        </w:rPr>
        <w:t xml:space="preserve"> </w:t>
      </w:r>
      <w:r w:rsidR="00F858F3" w:rsidRPr="005F157A">
        <w:rPr>
          <w:color w:val="000000" w:themeColor="text1"/>
          <w:szCs w:val="24"/>
        </w:rPr>
        <w:t>и</w:t>
      </w:r>
      <w:r w:rsidR="00CA300B" w:rsidRPr="005F157A">
        <w:rPr>
          <w:color w:val="000000" w:themeColor="text1"/>
          <w:szCs w:val="24"/>
        </w:rPr>
        <w:t xml:space="preserve"> 68,6% к исполнению за 2018год- 387,6 тыс. руб.</w:t>
      </w:r>
    </w:p>
    <w:p w:rsidR="00DF72A3" w:rsidRPr="005F157A" w:rsidRDefault="00DF72A3" w:rsidP="005F157A">
      <w:pPr>
        <w:pStyle w:val="a3"/>
        <w:tabs>
          <w:tab w:val="left" w:pos="0"/>
        </w:tabs>
        <w:ind w:firstLine="709"/>
        <w:rPr>
          <w:color w:val="000000" w:themeColor="text1"/>
          <w:szCs w:val="24"/>
        </w:rPr>
      </w:pPr>
      <w:r w:rsidRPr="005F157A">
        <w:rPr>
          <w:color w:val="000000" w:themeColor="text1"/>
          <w:szCs w:val="24"/>
        </w:rPr>
        <w:t>По ВЦП «Развитие  субъектов малого и среднего предпринимательства на 2018-2020год». Запланировано 150,0 тыс. руб., израсходовано150,0тыс.</w:t>
      </w:r>
      <w:r w:rsidR="00F858F3" w:rsidRPr="005F157A">
        <w:rPr>
          <w:color w:val="000000" w:themeColor="text1"/>
          <w:szCs w:val="24"/>
        </w:rPr>
        <w:t xml:space="preserve"> </w:t>
      </w:r>
      <w:r w:rsidRPr="005F157A">
        <w:rPr>
          <w:color w:val="000000" w:themeColor="text1"/>
          <w:szCs w:val="24"/>
        </w:rPr>
        <w:t>руб. 23,0 тыс. руб. в рамках обеспечения участия субъектов малого и среднего предпринимательства в ежегодных конкурсах отдел экономического развития и торговли затратил 21,0 тыс. рублей на поощрение лучших предприятий потребительского рынка на территории МО «Красногвардейский район», проявивших оригинальность в оформлении торговых залов и внешнего вида предприятий</w:t>
      </w:r>
      <w:r w:rsidR="0007020D" w:rsidRPr="005F157A">
        <w:rPr>
          <w:color w:val="000000" w:themeColor="text1"/>
          <w:szCs w:val="24"/>
        </w:rPr>
        <w:t>.</w:t>
      </w:r>
      <w:r w:rsidRPr="005F157A">
        <w:rPr>
          <w:color w:val="000000" w:themeColor="text1"/>
          <w:szCs w:val="24"/>
        </w:rPr>
        <w:t xml:space="preserve"> </w:t>
      </w:r>
      <w:r w:rsidR="0007020D" w:rsidRPr="005F157A">
        <w:rPr>
          <w:color w:val="000000" w:themeColor="text1"/>
          <w:szCs w:val="24"/>
        </w:rPr>
        <w:t>В</w:t>
      </w:r>
      <w:r w:rsidRPr="005F157A">
        <w:rPr>
          <w:color w:val="000000" w:themeColor="text1"/>
          <w:szCs w:val="24"/>
        </w:rPr>
        <w:t xml:space="preserve"> канун Нового года были вручены подарочные сертификаты и на 2,0 тыс. руб. были закуплены цветы для вручения победителям. В рамках реализации программы было приобретено 20 торговых палаток на сумму 127,0 тыс. руб.</w:t>
      </w:r>
    </w:p>
    <w:p w:rsidR="006D0043" w:rsidRPr="005F157A" w:rsidRDefault="006D0043" w:rsidP="005F157A">
      <w:pPr>
        <w:pStyle w:val="a3"/>
        <w:tabs>
          <w:tab w:val="left" w:pos="0"/>
        </w:tabs>
        <w:ind w:firstLine="709"/>
        <w:rPr>
          <w:color w:val="000000" w:themeColor="text1"/>
          <w:szCs w:val="24"/>
        </w:rPr>
      </w:pPr>
      <w:r w:rsidRPr="005F157A">
        <w:rPr>
          <w:color w:val="000000" w:themeColor="text1"/>
          <w:szCs w:val="24"/>
        </w:rPr>
        <w:t>На проведение кадастровых работ на земельных участках, отнесенных к собственности МО "Красногвардейский район"</w:t>
      </w:r>
      <w:r w:rsidR="000B3F03" w:rsidRPr="005F157A">
        <w:rPr>
          <w:color w:val="000000" w:themeColor="text1"/>
          <w:szCs w:val="24"/>
        </w:rPr>
        <w:t>,</w:t>
      </w:r>
      <w:r w:rsidRPr="005F157A">
        <w:rPr>
          <w:color w:val="000000" w:themeColor="text1"/>
          <w:szCs w:val="24"/>
        </w:rPr>
        <w:t xml:space="preserve"> </w:t>
      </w:r>
      <w:r w:rsidR="000B3F03" w:rsidRPr="005F157A">
        <w:rPr>
          <w:color w:val="000000" w:themeColor="text1"/>
          <w:szCs w:val="24"/>
        </w:rPr>
        <w:t xml:space="preserve">на </w:t>
      </w:r>
      <w:r w:rsidR="002262FF" w:rsidRPr="005F157A">
        <w:rPr>
          <w:color w:val="000000" w:themeColor="text1"/>
          <w:szCs w:val="24"/>
        </w:rPr>
        <w:t>2019год</w:t>
      </w:r>
      <w:r w:rsidRPr="005F157A">
        <w:rPr>
          <w:color w:val="000000" w:themeColor="text1"/>
          <w:szCs w:val="24"/>
        </w:rPr>
        <w:t xml:space="preserve"> запланировано </w:t>
      </w:r>
      <w:r w:rsidR="002262FF" w:rsidRPr="005F157A">
        <w:rPr>
          <w:color w:val="000000" w:themeColor="text1"/>
          <w:szCs w:val="24"/>
        </w:rPr>
        <w:t>116,0</w:t>
      </w:r>
      <w:r w:rsidRPr="005F157A">
        <w:rPr>
          <w:color w:val="000000" w:themeColor="text1"/>
          <w:szCs w:val="24"/>
        </w:rPr>
        <w:t xml:space="preserve"> тыс. руб., исполнение </w:t>
      </w:r>
      <w:r w:rsidR="002262FF" w:rsidRPr="005F157A">
        <w:rPr>
          <w:color w:val="000000" w:themeColor="text1"/>
          <w:szCs w:val="24"/>
        </w:rPr>
        <w:t>– 100%.</w:t>
      </w:r>
    </w:p>
    <w:p w:rsidR="006D0043" w:rsidRPr="005F157A" w:rsidRDefault="006D0043" w:rsidP="005F157A">
      <w:pPr>
        <w:pStyle w:val="a3"/>
        <w:tabs>
          <w:tab w:val="left" w:pos="0"/>
        </w:tabs>
        <w:ind w:firstLine="709"/>
        <w:rPr>
          <w:b/>
          <w:color w:val="000000" w:themeColor="text1"/>
          <w:szCs w:val="24"/>
        </w:rPr>
      </w:pPr>
      <w:r w:rsidRPr="005F157A">
        <w:rPr>
          <w:b/>
          <w:color w:val="000000" w:themeColor="text1"/>
          <w:szCs w:val="24"/>
        </w:rPr>
        <w:t xml:space="preserve">Раздел 05. « Жилищно-коммунальное хозяйство». </w:t>
      </w:r>
    </w:p>
    <w:p w:rsidR="006D0043" w:rsidRPr="005F157A" w:rsidRDefault="006D0043" w:rsidP="005F157A">
      <w:pPr>
        <w:pStyle w:val="a3"/>
        <w:tabs>
          <w:tab w:val="left" w:pos="0"/>
        </w:tabs>
        <w:ind w:firstLine="709"/>
        <w:rPr>
          <w:color w:val="000000" w:themeColor="text1"/>
          <w:szCs w:val="24"/>
        </w:rPr>
      </w:pPr>
      <w:r w:rsidRPr="005F157A">
        <w:rPr>
          <w:color w:val="000000" w:themeColor="text1"/>
          <w:szCs w:val="24"/>
        </w:rPr>
        <w:t xml:space="preserve">Запланированные расходы </w:t>
      </w:r>
      <w:r w:rsidR="003819FD" w:rsidRPr="005F157A">
        <w:rPr>
          <w:color w:val="000000" w:themeColor="text1"/>
          <w:szCs w:val="24"/>
        </w:rPr>
        <w:t xml:space="preserve">на </w:t>
      </w:r>
      <w:r w:rsidR="00175BB6" w:rsidRPr="005F157A">
        <w:rPr>
          <w:color w:val="000000" w:themeColor="text1"/>
          <w:szCs w:val="24"/>
        </w:rPr>
        <w:t>2019 год</w:t>
      </w:r>
      <w:r w:rsidRPr="005F157A">
        <w:rPr>
          <w:color w:val="000000" w:themeColor="text1"/>
          <w:szCs w:val="24"/>
        </w:rPr>
        <w:t xml:space="preserve">  в сумме </w:t>
      </w:r>
      <w:r w:rsidR="002D4AE6" w:rsidRPr="005F157A">
        <w:rPr>
          <w:color w:val="000000" w:themeColor="text1"/>
          <w:szCs w:val="24"/>
        </w:rPr>
        <w:t>15217,8</w:t>
      </w:r>
      <w:r w:rsidRPr="005F157A">
        <w:rPr>
          <w:color w:val="000000" w:themeColor="text1"/>
          <w:szCs w:val="24"/>
        </w:rPr>
        <w:t xml:space="preserve"> тыс. руб. исполнены в </w:t>
      </w:r>
      <w:r w:rsidR="002D4AE6" w:rsidRPr="005F157A">
        <w:rPr>
          <w:color w:val="000000" w:themeColor="text1"/>
          <w:szCs w:val="24"/>
        </w:rPr>
        <w:t>полном объеме.</w:t>
      </w:r>
    </w:p>
    <w:p w:rsidR="006D0043" w:rsidRPr="005F157A" w:rsidRDefault="006D0043" w:rsidP="005F157A">
      <w:pPr>
        <w:pStyle w:val="a3"/>
        <w:tabs>
          <w:tab w:val="left" w:pos="0"/>
        </w:tabs>
        <w:ind w:firstLine="709"/>
        <w:rPr>
          <w:color w:val="000000" w:themeColor="text1"/>
          <w:szCs w:val="24"/>
        </w:rPr>
      </w:pPr>
      <w:r w:rsidRPr="005F157A">
        <w:rPr>
          <w:b/>
          <w:color w:val="000000" w:themeColor="text1"/>
          <w:szCs w:val="24"/>
        </w:rPr>
        <w:t xml:space="preserve">Подраздел 0501 «Жилищное хозяйство».  </w:t>
      </w:r>
      <w:r w:rsidRPr="005F157A">
        <w:rPr>
          <w:color w:val="000000" w:themeColor="text1"/>
          <w:szCs w:val="24"/>
        </w:rPr>
        <w:t xml:space="preserve">Оплачены взносы в специализированную некоммерческую организацию «Адыгейский республиканский фонд капитального ремонта общего имущества в многоквартирных домах» в сумме </w:t>
      </w:r>
      <w:r w:rsidR="002D4AE6" w:rsidRPr="005F157A">
        <w:rPr>
          <w:color w:val="000000" w:themeColor="text1"/>
          <w:szCs w:val="24"/>
        </w:rPr>
        <w:t>15,5</w:t>
      </w:r>
      <w:r w:rsidRPr="005F157A">
        <w:rPr>
          <w:color w:val="000000" w:themeColor="text1"/>
          <w:szCs w:val="24"/>
        </w:rPr>
        <w:t xml:space="preserve"> тыс. руб. при плановых назначениях </w:t>
      </w:r>
      <w:r w:rsidR="002D4AE6" w:rsidRPr="005F157A">
        <w:rPr>
          <w:color w:val="000000" w:themeColor="text1"/>
          <w:szCs w:val="24"/>
        </w:rPr>
        <w:t>15,5</w:t>
      </w:r>
      <w:r w:rsidRPr="005F157A">
        <w:rPr>
          <w:color w:val="000000" w:themeColor="text1"/>
          <w:szCs w:val="24"/>
        </w:rPr>
        <w:t xml:space="preserve"> тыс. руб.</w:t>
      </w:r>
    </w:p>
    <w:p w:rsidR="003819FD" w:rsidRPr="005F157A" w:rsidRDefault="003819FD" w:rsidP="005F157A">
      <w:pPr>
        <w:pStyle w:val="a3"/>
        <w:tabs>
          <w:tab w:val="left" w:pos="0"/>
        </w:tabs>
        <w:ind w:firstLine="709"/>
        <w:rPr>
          <w:b/>
          <w:color w:val="000000" w:themeColor="text1"/>
          <w:szCs w:val="24"/>
        </w:rPr>
      </w:pPr>
      <w:r w:rsidRPr="005F157A">
        <w:rPr>
          <w:b/>
          <w:color w:val="000000" w:themeColor="text1"/>
          <w:szCs w:val="24"/>
        </w:rPr>
        <w:t xml:space="preserve">Подраздел 0502 «Коммунальное хозяйство». </w:t>
      </w:r>
    </w:p>
    <w:p w:rsidR="003819FD" w:rsidRPr="005F157A" w:rsidRDefault="003819FD" w:rsidP="005F157A">
      <w:pPr>
        <w:pStyle w:val="a3"/>
        <w:tabs>
          <w:tab w:val="left" w:pos="0"/>
        </w:tabs>
        <w:ind w:firstLine="709"/>
        <w:rPr>
          <w:color w:val="000000" w:themeColor="text1"/>
          <w:szCs w:val="24"/>
        </w:rPr>
      </w:pPr>
      <w:r w:rsidRPr="005F157A">
        <w:rPr>
          <w:color w:val="000000" w:themeColor="text1"/>
          <w:szCs w:val="24"/>
        </w:rPr>
        <w:t>На  мероприятия по энергосбережению и повышению энергетической эффективности предусмотрено 2000,0</w:t>
      </w:r>
      <w:r w:rsidR="007D641E" w:rsidRPr="005F157A">
        <w:rPr>
          <w:color w:val="000000" w:themeColor="text1"/>
          <w:szCs w:val="24"/>
        </w:rPr>
        <w:t xml:space="preserve"> </w:t>
      </w:r>
      <w:r w:rsidRPr="005F157A">
        <w:rPr>
          <w:color w:val="000000" w:themeColor="text1"/>
          <w:szCs w:val="24"/>
        </w:rPr>
        <w:t>тыс.</w:t>
      </w:r>
      <w:r w:rsidR="0007020D" w:rsidRPr="005F157A">
        <w:rPr>
          <w:color w:val="000000" w:themeColor="text1"/>
          <w:szCs w:val="24"/>
        </w:rPr>
        <w:t xml:space="preserve"> </w:t>
      </w:r>
      <w:r w:rsidRPr="005F157A">
        <w:rPr>
          <w:color w:val="000000" w:themeColor="text1"/>
          <w:szCs w:val="24"/>
        </w:rPr>
        <w:t>руб.</w:t>
      </w:r>
      <w:r w:rsidR="00617087" w:rsidRPr="005F157A">
        <w:rPr>
          <w:color w:val="000000" w:themeColor="text1"/>
          <w:szCs w:val="24"/>
        </w:rPr>
        <w:t xml:space="preserve"> за счет средств республиканского бюджета Республики Адыгея</w:t>
      </w:r>
      <w:r w:rsidR="002D4AE6" w:rsidRPr="005F157A">
        <w:rPr>
          <w:color w:val="000000" w:themeColor="text1"/>
          <w:szCs w:val="24"/>
        </w:rPr>
        <w:t>,</w:t>
      </w:r>
      <w:r w:rsidR="00841FA0" w:rsidRPr="005F157A">
        <w:rPr>
          <w:color w:val="000000" w:themeColor="text1"/>
          <w:szCs w:val="24"/>
        </w:rPr>
        <w:t xml:space="preserve"> указанные средства предназначены для передачи бюджету МО «Хатукайское сельское поселение» на установку котлов наружного размещения  для теплоснабжения многоквартирных жилых домов  в а. Хатукай.</w:t>
      </w:r>
    </w:p>
    <w:p w:rsidR="00413E16" w:rsidRPr="005F157A" w:rsidRDefault="006D0043" w:rsidP="005F157A">
      <w:pPr>
        <w:pStyle w:val="a3"/>
        <w:tabs>
          <w:tab w:val="left" w:pos="0"/>
        </w:tabs>
        <w:ind w:firstLine="709"/>
        <w:rPr>
          <w:color w:val="000000" w:themeColor="text1"/>
          <w:szCs w:val="24"/>
        </w:rPr>
      </w:pPr>
      <w:r w:rsidRPr="005F157A">
        <w:rPr>
          <w:b/>
          <w:color w:val="000000" w:themeColor="text1"/>
          <w:szCs w:val="24"/>
        </w:rPr>
        <w:t xml:space="preserve"> Подраздел 050</w:t>
      </w:r>
      <w:r w:rsidR="009F200C" w:rsidRPr="005F157A">
        <w:rPr>
          <w:b/>
          <w:color w:val="000000" w:themeColor="text1"/>
          <w:szCs w:val="24"/>
        </w:rPr>
        <w:t>3</w:t>
      </w:r>
      <w:r w:rsidRPr="005F157A">
        <w:rPr>
          <w:b/>
          <w:color w:val="000000" w:themeColor="text1"/>
          <w:szCs w:val="24"/>
        </w:rPr>
        <w:t xml:space="preserve"> «Благоустройство». </w:t>
      </w:r>
      <w:r w:rsidR="00841FA0" w:rsidRPr="005F157A">
        <w:rPr>
          <w:color w:val="000000" w:themeColor="text1"/>
          <w:szCs w:val="24"/>
        </w:rPr>
        <w:t xml:space="preserve">Общая сумма расходов при плановых назначениях </w:t>
      </w:r>
      <w:r w:rsidR="002D4AE6" w:rsidRPr="005F157A">
        <w:rPr>
          <w:color w:val="000000" w:themeColor="text1"/>
          <w:szCs w:val="24"/>
        </w:rPr>
        <w:t>2019 года в сумме 13202,3</w:t>
      </w:r>
      <w:r w:rsidR="00841FA0" w:rsidRPr="005F157A">
        <w:rPr>
          <w:color w:val="000000" w:themeColor="text1"/>
          <w:szCs w:val="24"/>
        </w:rPr>
        <w:t xml:space="preserve"> тыс. руб. составила </w:t>
      </w:r>
      <w:r w:rsidR="002D4AE6" w:rsidRPr="005F157A">
        <w:rPr>
          <w:color w:val="000000" w:themeColor="text1"/>
          <w:szCs w:val="24"/>
        </w:rPr>
        <w:t>13202,3</w:t>
      </w:r>
      <w:r w:rsidR="00841FA0" w:rsidRPr="005F157A">
        <w:rPr>
          <w:color w:val="000000" w:themeColor="text1"/>
          <w:szCs w:val="24"/>
        </w:rPr>
        <w:t xml:space="preserve"> тыс.</w:t>
      </w:r>
      <w:r w:rsidR="0007020D" w:rsidRPr="005F157A">
        <w:rPr>
          <w:color w:val="000000" w:themeColor="text1"/>
          <w:szCs w:val="24"/>
        </w:rPr>
        <w:t xml:space="preserve"> </w:t>
      </w:r>
      <w:r w:rsidR="00841FA0" w:rsidRPr="005F157A">
        <w:rPr>
          <w:color w:val="000000" w:themeColor="text1"/>
          <w:szCs w:val="24"/>
        </w:rPr>
        <w:t>руб.</w:t>
      </w:r>
    </w:p>
    <w:p w:rsidR="006D0043" w:rsidRPr="005F157A" w:rsidRDefault="006D0043" w:rsidP="005F157A">
      <w:pPr>
        <w:pStyle w:val="a3"/>
        <w:tabs>
          <w:tab w:val="left" w:pos="0"/>
        </w:tabs>
        <w:ind w:firstLine="709"/>
        <w:rPr>
          <w:color w:val="000000" w:themeColor="text1"/>
          <w:szCs w:val="24"/>
        </w:rPr>
      </w:pPr>
      <w:r w:rsidRPr="005F157A">
        <w:rPr>
          <w:b/>
          <w:color w:val="000000" w:themeColor="text1"/>
          <w:szCs w:val="24"/>
        </w:rPr>
        <w:t xml:space="preserve"> </w:t>
      </w:r>
      <w:r w:rsidRPr="005F157A">
        <w:rPr>
          <w:color w:val="000000" w:themeColor="text1"/>
          <w:szCs w:val="24"/>
        </w:rPr>
        <w:t xml:space="preserve">Субсидии местным бюджетам </w:t>
      </w:r>
      <w:r w:rsidR="00413E16" w:rsidRPr="005F157A">
        <w:rPr>
          <w:color w:val="000000" w:themeColor="text1"/>
          <w:szCs w:val="24"/>
        </w:rPr>
        <w:t xml:space="preserve">из республиканского бюджета </w:t>
      </w:r>
      <w:r w:rsidRPr="005F157A">
        <w:rPr>
          <w:color w:val="000000" w:themeColor="text1"/>
          <w:szCs w:val="24"/>
        </w:rPr>
        <w:t xml:space="preserve">на реализацию мероприятий  по благоустройству административных центров муниципальных районов </w:t>
      </w:r>
      <w:r w:rsidR="00841FA0" w:rsidRPr="005F157A">
        <w:rPr>
          <w:color w:val="000000" w:themeColor="text1"/>
          <w:szCs w:val="24"/>
        </w:rPr>
        <w:t xml:space="preserve">на </w:t>
      </w:r>
      <w:r w:rsidR="00413E16" w:rsidRPr="005F157A">
        <w:rPr>
          <w:color w:val="000000" w:themeColor="text1"/>
          <w:szCs w:val="24"/>
        </w:rPr>
        <w:t xml:space="preserve">2019год </w:t>
      </w:r>
      <w:r w:rsidR="009F200C" w:rsidRPr="005F157A">
        <w:rPr>
          <w:color w:val="000000" w:themeColor="text1"/>
          <w:szCs w:val="24"/>
        </w:rPr>
        <w:t xml:space="preserve">запланированы </w:t>
      </w:r>
      <w:r w:rsidR="00413E16" w:rsidRPr="005F157A">
        <w:rPr>
          <w:color w:val="000000" w:themeColor="text1"/>
          <w:szCs w:val="24"/>
        </w:rPr>
        <w:t xml:space="preserve">и переданы бюджету МО «Красногвардейское сельское поселение» </w:t>
      </w:r>
      <w:r w:rsidRPr="005F157A">
        <w:rPr>
          <w:color w:val="000000" w:themeColor="text1"/>
          <w:szCs w:val="24"/>
        </w:rPr>
        <w:t>в сумме 8000,0 тыс.</w:t>
      </w:r>
      <w:r w:rsidR="00413E16" w:rsidRPr="005F157A">
        <w:rPr>
          <w:color w:val="000000" w:themeColor="text1"/>
          <w:szCs w:val="24"/>
        </w:rPr>
        <w:t xml:space="preserve"> </w:t>
      </w:r>
      <w:r w:rsidRPr="005F157A">
        <w:rPr>
          <w:color w:val="000000" w:themeColor="text1"/>
          <w:szCs w:val="24"/>
        </w:rPr>
        <w:t>руб.</w:t>
      </w:r>
      <w:r w:rsidR="00413E16" w:rsidRPr="005F157A">
        <w:rPr>
          <w:color w:val="000000" w:themeColor="text1"/>
          <w:szCs w:val="24"/>
        </w:rPr>
        <w:t xml:space="preserve">, исполнение составило </w:t>
      </w:r>
      <w:r w:rsidR="002D4AE6" w:rsidRPr="005F157A">
        <w:rPr>
          <w:color w:val="000000" w:themeColor="text1"/>
          <w:szCs w:val="24"/>
        </w:rPr>
        <w:t>8000</w:t>
      </w:r>
      <w:r w:rsidR="00841FA0" w:rsidRPr="005F157A">
        <w:rPr>
          <w:color w:val="000000" w:themeColor="text1"/>
          <w:szCs w:val="24"/>
        </w:rPr>
        <w:t xml:space="preserve">,0 </w:t>
      </w:r>
      <w:r w:rsidR="00413E16" w:rsidRPr="005F157A">
        <w:rPr>
          <w:color w:val="000000" w:themeColor="text1"/>
          <w:szCs w:val="24"/>
        </w:rPr>
        <w:t>тыс. руб.</w:t>
      </w:r>
    </w:p>
    <w:p w:rsidR="00413E16" w:rsidRPr="005F157A" w:rsidRDefault="00413E16" w:rsidP="005F157A">
      <w:pPr>
        <w:pStyle w:val="a3"/>
        <w:tabs>
          <w:tab w:val="left" w:pos="0"/>
        </w:tabs>
        <w:ind w:firstLine="709"/>
        <w:rPr>
          <w:color w:val="000000" w:themeColor="text1"/>
          <w:szCs w:val="24"/>
        </w:rPr>
      </w:pPr>
      <w:r w:rsidRPr="005F157A">
        <w:rPr>
          <w:color w:val="000000" w:themeColor="text1"/>
          <w:szCs w:val="24"/>
        </w:rPr>
        <w:t>Так же для передачи бюджетам сельских поселений</w:t>
      </w:r>
      <w:r w:rsidR="00D74561" w:rsidRPr="005F157A">
        <w:rPr>
          <w:color w:val="000000" w:themeColor="text1"/>
          <w:szCs w:val="24"/>
        </w:rPr>
        <w:t xml:space="preserve"> предусмотрены расходы на реализацию программ формирования  современной городской среды в сумме 5202,3 тыс. руб., исполнение составило </w:t>
      </w:r>
      <w:r w:rsidR="002D4AE6" w:rsidRPr="005F157A">
        <w:rPr>
          <w:color w:val="000000" w:themeColor="text1"/>
          <w:szCs w:val="24"/>
        </w:rPr>
        <w:t>5202</w:t>
      </w:r>
      <w:r w:rsidR="00841FA0" w:rsidRPr="005F157A">
        <w:rPr>
          <w:color w:val="000000" w:themeColor="text1"/>
          <w:szCs w:val="24"/>
        </w:rPr>
        <w:t>,3</w:t>
      </w:r>
      <w:r w:rsidR="00D74561" w:rsidRPr="005F157A">
        <w:rPr>
          <w:color w:val="000000" w:themeColor="text1"/>
          <w:szCs w:val="24"/>
        </w:rPr>
        <w:t xml:space="preserve"> тыс. руб. Из общей суммы запланированных средств бюджету МО «Красногвардейское сельское поселение» учтено 2502,3 тыс.</w:t>
      </w:r>
      <w:r w:rsidR="0028074E" w:rsidRPr="005F157A">
        <w:rPr>
          <w:color w:val="000000" w:themeColor="text1"/>
          <w:szCs w:val="24"/>
        </w:rPr>
        <w:t xml:space="preserve"> </w:t>
      </w:r>
      <w:r w:rsidR="00D74561" w:rsidRPr="005F157A">
        <w:rPr>
          <w:color w:val="000000" w:themeColor="text1"/>
          <w:szCs w:val="24"/>
        </w:rPr>
        <w:t xml:space="preserve">руб. и исполнено в полном объеме. Бюджету МО «Хатукайское сельское поселение» </w:t>
      </w:r>
      <w:r w:rsidR="0028074E" w:rsidRPr="005F157A">
        <w:rPr>
          <w:color w:val="000000" w:themeColor="text1"/>
          <w:szCs w:val="24"/>
        </w:rPr>
        <w:t>учтено</w:t>
      </w:r>
      <w:r w:rsidR="002D4AE6" w:rsidRPr="005F157A">
        <w:rPr>
          <w:color w:val="000000" w:themeColor="text1"/>
          <w:szCs w:val="24"/>
        </w:rPr>
        <w:t xml:space="preserve"> и исполнено</w:t>
      </w:r>
      <w:r w:rsidR="0028074E" w:rsidRPr="005F157A">
        <w:rPr>
          <w:color w:val="000000" w:themeColor="text1"/>
          <w:szCs w:val="24"/>
        </w:rPr>
        <w:t xml:space="preserve"> 2700,0 тыс. руб.</w:t>
      </w:r>
    </w:p>
    <w:p w:rsidR="006D0043" w:rsidRPr="005F157A" w:rsidRDefault="006D0043" w:rsidP="005F157A">
      <w:pPr>
        <w:pStyle w:val="a3"/>
        <w:tabs>
          <w:tab w:val="left" w:pos="0"/>
        </w:tabs>
        <w:ind w:firstLine="709"/>
        <w:rPr>
          <w:b/>
          <w:color w:val="000000" w:themeColor="text1"/>
          <w:szCs w:val="24"/>
        </w:rPr>
      </w:pPr>
      <w:r w:rsidRPr="005F157A">
        <w:rPr>
          <w:b/>
          <w:color w:val="000000" w:themeColor="text1"/>
          <w:szCs w:val="24"/>
        </w:rPr>
        <w:lastRenderedPageBreak/>
        <w:t>Раздел</w:t>
      </w:r>
      <w:r w:rsidRPr="005F157A">
        <w:rPr>
          <w:color w:val="000000" w:themeColor="text1"/>
          <w:szCs w:val="24"/>
        </w:rPr>
        <w:t xml:space="preserve"> </w:t>
      </w:r>
      <w:r w:rsidRPr="005F157A">
        <w:rPr>
          <w:b/>
          <w:color w:val="000000" w:themeColor="text1"/>
          <w:szCs w:val="24"/>
        </w:rPr>
        <w:t>07. «Образование».</w:t>
      </w:r>
    </w:p>
    <w:p w:rsidR="006D0043" w:rsidRPr="005F157A" w:rsidRDefault="006D0043" w:rsidP="005F157A">
      <w:pPr>
        <w:tabs>
          <w:tab w:val="left" w:pos="-567"/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объем исполненных обязательств за 2019 год по разделу «Образование» составляет </w:t>
      </w:r>
      <w:r w:rsidR="004A7E83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435874,8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 или </w:t>
      </w:r>
      <w:r w:rsidR="004A7E83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99,3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к плановым  назначениям в сумме </w:t>
      </w:r>
      <w:r w:rsidR="004A7E83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438956,8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руб.,  </w:t>
      </w:r>
      <w:r w:rsidR="00082BA1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62,</w:t>
      </w:r>
      <w:r w:rsidR="004A7E83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к общим расходам районного бюджета и </w:t>
      </w:r>
      <w:r w:rsidR="007174CC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113,5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% к исполнению за соответствующий период 2018года (</w:t>
      </w:r>
      <w:r w:rsidR="007174CC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384095,6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руб.).</w:t>
      </w:r>
    </w:p>
    <w:p w:rsidR="009F6FF5" w:rsidRPr="005F157A" w:rsidRDefault="006D0043" w:rsidP="005F157A">
      <w:pPr>
        <w:tabs>
          <w:tab w:val="left" w:pos="-567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расходов по фонду оплаты труда (заработная плата и начисления на оплату труда) работников бюджетной сферы и органов местного самоуправления  исполнен в сумме </w:t>
      </w:r>
      <w:r w:rsidR="00C36599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333368,6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 и составил </w:t>
      </w:r>
      <w:r w:rsidR="00C36599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76,5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к общим расходам по разделу «Образование» и </w:t>
      </w:r>
      <w:r w:rsidR="00165B8E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108,1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к соответствующему периоду пр</w:t>
      </w:r>
      <w:r w:rsidR="006365B9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ошлого года (</w:t>
      </w:r>
      <w:r w:rsidR="007174CC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292877,0 </w:t>
      </w:r>
      <w:r w:rsidR="006365B9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тыс. руб.)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E1F8E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Рост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E1F8E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расходов к прошлому году поясняется ростом минимального размера оплаты труда на </w:t>
      </w:r>
      <w:r w:rsidR="00C36599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113,8</w:t>
      </w:r>
      <w:r w:rsidR="009E1F8E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%, средней заработной платы пед</w:t>
      </w:r>
      <w:r w:rsidR="00780FE5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агогических</w:t>
      </w:r>
      <w:r w:rsidR="00951389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1F8E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работников</w:t>
      </w:r>
      <w:r w:rsidR="001714F8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0043" w:rsidRPr="005F157A" w:rsidRDefault="006D0043" w:rsidP="005F15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подразделу 0701 «Дошкольное образование»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при плане</w:t>
      </w:r>
      <w:r w:rsidR="00951389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425C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951389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 год  </w:t>
      </w:r>
      <w:r w:rsidR="001714F8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95245,3</w:t>
      </w:r>
      <w:r w:rsidR="00951389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тыс. руб.</w:t>
      </w:r>
      <w:r w:rsidR="00DD15CD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 составило </w:t>
      </w:r>
      <w:r w:rsidR="001714F8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94537,0</w:t>
      </w:r>
      <w:r w:rsidR="00951389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 или </w:t>
      </w:r>
      <w:r w:rsidR="001714F8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99,3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и </w:t>
      </w:r>
      <w:r w:rsidR="001714F8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108,3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% к исполнению за соответствующий период 2018 года (</w:t>
      </w:r>
      <w:r w:rsidR="001714F8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87263,5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руб.).   </w:t>
      </w:r>
    </w:p>
    <w:p w:rsidR="006D0043" w:rsidRPr="005F157A" w:rsidRDefault="006D0043" w:rsidP="005F15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 выполнение муниципального задания дошкольными учреждениями района  по оказанию муниципальных услуг направлено </w:t>
      </w:r>
      <w:r w:rsidR="001714F8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89596,6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руб., исполнено </w:t>
      </w:r>
      <w:r w:rsidR="001714F8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89027,0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 Из общей суммы за счет субвенции на обеспечение государственных гарантий реализации прав на получение общедоступного и бесплатного дошкольного образования 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 (за исключением расходов на содержание зданий и оплату коммунальных услуг), в соответствии с нормативами, израсходовано </w:t>
      </w:r>
      <w:r w:rsidR="001714F8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52147,0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 при плановых назначениях  – </w:t>
      </w:r>
      <w:r w:rsidR="001714F8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52374,0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 </w:t>
      </w:r>
    </w:p>
    <w:p w:rsidR="003D231E" w:rsidRPr="005F157A" w:rsidRDefault="003D231E" w:rsidP="005F15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на питание детей исполнены в сумме </w:t>
      </w:r>
      <w:r w:rsidR="00776CF9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5343,6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руб., план исполнен на </w:t>
      </w:r>
      <w:r w:rsidR="00776CF9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98,4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- </w:t>
      </w:r>
      <w:r w:rsidR="00776CF9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5428,2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</w:t>
      </w:r>
    </w:p>
    <w:p w:rsidR="00F67740" w:rsidRPr="005F157A" w:rsidRDefault="00B1564E" w:rsidP="005F15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р</w:t>
      </w:r>
      <w:r w:rsidR="00F67740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аспоряже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F67740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 администрации </w:t>
      </w:r>
      <w:r w:rsidR="00F67740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244-р от 15.07.2019г. 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67740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О выделении денежных средств для оказания финансовой помощи муниципальному бюджетному ДОУ №8 "Колобок"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» оплачены расходы по р</w:t>
      </w:r>
      <w:r w:rsidR="00F67740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емонт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F67740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водопровода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 сумме 56,1 тыс. руб.</w:t>
      </w:r>
    </w:p>
    <w:p w:rsidR="004F1826" w:rsidRPr="005F157A" w:rsidRDefault="004F1826" w:rsidP="005F15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на документацию и оплату услуг для строительства муниципальных учреждений (строительство детских дошкольных учреждений в </w:t>
      </w:r>
      <w:proofErr w:type="spellStart"/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а.Хатукай</w:t>
      </w:r>
      <w:proofErr w:type="spellEnd"/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с.Белом</w:t>
      </w:r>
      <w:proofErr w:type="spellEnd"/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исполнены  в сумме 1267,1 тыс. руб. </w:t>
      </w:r>
    </w:p>
    <w:p w:rsidR="006D0043" w:rsidRPr="005F157A" w:rsidRDefault="00446171" w:rsidP="005F157A">
      <w:pPr>
        <w:pStyle w:val="a3"/>
        <w:tabs>
          <w:tab w:val="left" w:pos="0"/>
          <w:tab w:val="left" w:pos="567"/>
          <w:tab w:val="left" w:pos="709"/>
          <w:tab w:val="left" w:pos="851"/>
        </w:tabs>
        <w:ind w:firstLine="709"/>
        <w:rPr>
          <w:color w:val="000000" w:themeColor="text1"/>
          <w:szCs w:val="24"/>
        </w:rPr>
      </w:pPr>
      <w:r w:rsidRPr="005F157A">
        <w:rPr>
          <w:color w:val="000000" w:themeColor="text1"/>
          <w:szCs w:val="24"/>
        </w:rPr>
        <w:t>В рамках мероприятий Муниципальной программы "Доступная среда на 2019-2021 г</w:t>
      </w:r>
      <w:r w:rsidR="00F67740" w:rsidRPr="005F157A">
        <w:rPr>
          <w:color w:val="000000" w:themeColor="text1"/>
          <w:szCs w:val="24"/>
        </w:rPr>
        <w:t>.</w:t>
      </w:r>
      <w:r w:rsidRPr="005F157A">
        <w:rPr>
          <w:color w:val="000000" w:themeColor="text1"/>
          <w:szCs w:val="24"/>
        </w:rPr>
        <w:t>г</w:t>
      </w:r>
      <w:r w:rsidR="00F67740" w:rsidRPr="005F157A">
        <w:rPr>
          <w:color w:val="000000" w:themeColor="text1"/>
          <w:szCs w:val="24"/>
        </w:rPr>
        <w:t>.</w:t>
      </w:r>
      <w:r w:rsidR="000E0003">
        <w:rPr>
          <w:color w:val="000000" w:themeColor="text1"/>
          <w:szCs w:val="24"/>
        </w:rPr>
        <w:t xml:space="preserve"> в МО "Красногвардейский район"</w:t>
      </w:r>
      <w:r w:rsidRPr="005F157A">
        <w:rPr>
          <w:color w:val="000000" w:themeColor="text1"/>
          <w:szCs w:val="24"/>
        </w:rPr>
        <w:t xml:space="preserve"> </w:t>
      </w:r>
      <w:r w:rsidR="002C1987" w:rsidRPr="005F157A">
        <w:rPr>
          <w:color w:val="000000" w:themeColor="text1"/>
          <w:szCs w:val="24"/>
        </w:rPr>
        <w:t>произведены расходы по установке  пандусов, замене дверей и окон в МБДОУ</w:t>
      </w:r>
      <w:r w:rsidR="00F67740" w:rsidRPr="005F157A">
        <w:rPr>
          <w:color w:val="000000" w:themeColor="text1"/>
          <w:szCs w:val="24"/>
        </w:rPr>
        <w:t xml:space="preserve"> №1 им. Крупской на сумму 600,2тыс. руб., в том числе средства федерального бюджета составили 531,2 тыс. руб., республиканского бюджета</w:t>
      </w:r>
      <w:r w:rsidR="000E0003">
        <w:rPr>
          <w:color w:val="000000" w:themeColor="text1"/>
          <w:szCs w:val="24"/>
        </w:rPr>
        <w:t xml:space="preserve"> </w:t>
      </w:r>
      <w:r w:rsidR="00F67740" w:rsidRPr="005F157A">
        <w:rPr>
          <w:color w:val="000000" w:themeColor="text1"/>
          <w:szCs w:val="24"/>
        </w:rPr>
        <w:t>- 59,0 тыс. руб., местного бюджета – 10,0 тыс.</w:t>
      </w:r>
      <w:r w:rsidR="003D231E" w:rsidRPr="005F157A">
        <w:rPr>
          <w:color w:val="000000" w:themeColor="text1"/>
          <w:szCs w:val="24"/>
        </w:rPr>
        <w:t xml:space="preserve"> </w:t>
      </w:r>
      <w:r w:rsidR="00F67740" w:rsidRPr="005F157A">
        <w:rPr>
          <w:color w:val="000000" w:themeColor="text1"/>
          <w:szCs w:val="24"/>
        </w:rPr>
        <w:t>руб.</w:t>
      </w:r>
    </w:p>
    <w:p w:rsidR="006D0043" w:rsidRPr="005F157A" w:rsidRDefault="006D0043" w:rsidP="005F157A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</w:rPr>
      </w:pPr>
      <w:r w:rsidRPr="005F157A">
        <w:rPr>
          <w:color w:val="000000" w:themeColor="text1"/>
        </w:rPr>
        <w:t xml:space="preserve">Произведены расходы на компенсационные выплаты на оплату жилищно-коммунальных услуг специалистам села в сумме </w:t>
      </w:r>
      <w:r w:rsidR="00776CF9" w:rsidRPr="005F157A">
        <w:rPr>
          <w:color w:val="000000" w:themeColor="text1"/>
        </w:rPr>
        <w:t>1417,3</w:t>
      </w:r>
      <w:r w:rsidRPr="005F157A">
        <w:rPr>
          <w:color w:val="000000" w:themeColor="text1"/>
        </w:rPr>
        <w:t xml:space="preserve"> тыс. руб.</w:t>
      </w:r>
      <w:r w:rsidR="005A7F10" w:rsidRPr="005F157A">
        <w:rPr>
          <w:color w:val="000000" w:themeColor="text1"/>
        </w:rPr>
        <w:t xml:space="preserve"> при плановых назначениях </w:t>
      </w:r>
      <w:r w:rsidR="00776CF9" w:rsidRPr="005F157A">
        <w:rPr>
          <w:color w:val="000000" w:themeColor="text1"/>
        </w:rPr>
        <w:t>1417,3</w:t>
      </w:r>
      <w:r w:rsidR="005A7F10" w:rsidRPr="005F157A">
        <w:rPr>
          <w:color w:val="000000" w:themeColor="text1"/>
        </w:rPr>
        <w:t xml:space="preserve"> тыс. руб.</w:t>
      </w:r>
      <w:r w:rsidRPr="005F157A">
        <w:rPr>
          <w:color w:val="000000" w:themeColor="text1"/>
        </w:rPr>
        <w:t xml:space="preserve"> Льготами воспользовались 275 человек. Из общего количества льготников носителями  льгот являются 88 человек.</w:t>
      </w:r>
    </w:p>
    <w:p w:rsidR="006D0043" w:rsidRPr="005F157A" w:rsidRDefault="006D0043" w:rsidP="005F157A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</w:rPr>
      </w:pPr>
      <w:r w:rsidRPr="005F157A">
        <w:rPr>
          <w:b/>
          <w:color w:val="000000" w:themeColor="text1"/>
        </w:rPr>
        <w:t>По разделу 0702 «Общее образование»</w:t>
      </w:r>
      <w:r w:rsidR="00D7425C" w:rsidRPr="005F157A">
        <w:rPr>
          <w:color w:val="000000" w:themeColor="text1"/>
        </w:rPr>
        <w:t xml:space="preserve">  при плане </w:t>
      </w:r>
      <w:r w:rsidRPr="005F157A">
        <w:rPr>
          <w:color w:val="000000" w:themeColor="text1"/>
        </w:rPr>
        <w:t xml:space="preserve">2019 года  </w:t>
      </w:r>
      <w:r w:rsidR="00145A78" w:rsidRPr="005F157A">
        <w:rPr>
          <w:color w:val="000000" w:themeColor="text1"/>
        </w:rPr>
        <w:t>292514,6</w:t>
      </w:r>
      <w:r w:rsidRPr="005F157A">
        <w:rPr>
          <w:color w:val="000000" w:themeColor="text1"/>
        </w:rPr>
        <w:t xml:space="preserve"> тыс. руб. исполнение составило </w:t>
      </w:r>
      <w:r w:rsidR="00145A78" w:rsidRPr="005F157A">
        <w:rPr>
          <w:color w:val="000000" w:themeColor="text1"/>
        </w:rPr>
        <w:t>290781,6</w:t>
      </w:r>
      <w:r w:rsidRPr="005F157A">
        <w:rPr>
          <w:color w:val="000000" w:themeColor="text1"/>
        </w:rPr>
        <w:t xml:space="preserve"> тыс. руб., или </w:t>
      </w:r>
      <w:r w:rsidR="00145A78" w:rsidRPr="005F157A">
        <w:rPr>
          <w:color w:val="000000" w:themeColor="text1"/>
        </w:rPr>
        <w:t>99,4</w:t>
      </w:r>
      <w:r w:rsidR="009F5D4D" w:rsidRPr="005F157A">
        <w:rPr>
          <w:color w:val="000000" w:themeColor="text1"/>
        </w:rPr>
        <w:t xml:space="preserve"> </w:t>
      </w:r>
      <w:r w:rsidRPr="005F157A">
        <w:rPr>
          <w:color w:val="000000" w:themeColor="text1"/>
        </w:rPr>
        <w:t xml:space="preserve">%, и </w:t>
      </w:r>
      <w:r w:rsidR="00145A78" w:rsidRPr="005F157A">
        <w:rPr>
          <w:color w:val="000000" w:themeColor="text1"/>
        </w:rPr>
        <w:t>115,0</w:t>
      </w:r>
      <w:r w:rsidRPr="005F157A">
        <w:rPr>
          <w:color w:val="000000" w:themeColor="text1"/>
        </w:rPr>
        <w:t xml:space="preserve"> % к исполнению за  соответствующий период 2018 года (</w:t>
      </w:r>
      <w:r w:rsidR="00145A78" w:rsidRPr="005F157A">
        <w:rPr>
          <w:color w:val="000000" w:themeColor="text1"/>
        </w:rPr>
        <w:t>252934,0</w:t>
      </w:r>
      <w:r w:rsidRPr="005F157A">
        <w:rPr>
          <w:color w:val="000000" w:themeColor="text1"/>
        </w:rPr>
        <w:t xml:space="preserve"> тыс. руб.).  </w:t>
      </w:r>
    </w:p>
    <w:p w:rsidR="006D0043" w:rsidRPr="005F157A" w:rsidRDefault="006D0043" w:rsidP="005F157A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</w:rPr>
      </w:pPr>
      <w:r w:rsidRPr="005F157A">
        <w:rPr>
          <w:color w:val="000000" w:themeColor="text1"/>
        </w:rPr>
        <w:t xml:space="preserve">На  выполнение муниципального задания школами района  по оказанию муниципальных услуг направлено </w:t>
      </w:r>
      <w:r w:rsidR="0007020D" w:rsidRPr="005F157A">
        <w:rPr>
          <w:color w:val="000000" w:themeColor="text1"/>
        </w:rPr>
        <w:t>258509,2</w:t>
      </w:r>
      <w:r w:rsidRPr="005F157A">
        <w:rPr>
          <w:color w:val="000000" w:themeColor="text1"/>
        </w:rPr>
        <w:t xml:space="preserve"> тыс. руб., исполнено </w:t>
      </w:r>
      <w:r w:rsidR="0007020D" w:rsidRPr="005F157A">
        <w:rPr>
          <w:color w:val="000000" w:themeColor="text1"/>
        </w:rPr>
        <w:t>256813,2</w:t>
      </w:r>
      <w:r w:rsidRPr="005F157A">
        <w:rPr>
          <w:color w:val="000000" w:themeColor="text1"/>
        </w:rPr>
        <w:t xml:space="preserve"> тыс. руб. Из общей суммы за счет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</w:t>
      </w:r>
      <w:r w:rsidRPr="005F157A">
        <w:rPr>
          <w:color w:val="000000" w:themeColor="text1"/>
        </w:rPr>
        <w:lastRenderedPageBreak/>
        <w:t xml:space="preserve">зданий и оплату коммунальных услуг), в соответствии с нормативами, израсходовано </w:t>
      </w:r>
      <w:r w:rsidR="0007020D" w:rsidRPr="005F157A">
        <w:rPr>
          <w:color w:val="000000" w:themeColor="text1"/>
        </w:rPr>
        <w:t>181172,8</w:t>
      </w:r>
      <w:r w:rsidRPr="005F157A">
        <w:rPr>
          <w:color w:val="000000" w:themeColor="text1"/>
        </w:rPr>
        <w:t xml:space="preserve"> тыс. руб. при плановых назначениях </w:t>
      </w:r>
      <w:r w:rsidR="0007020D" w:rsidRPr="005F157A">
        <w:rPr>
          <w:color w:val="000000" w:themeColor="text1"/>
        </w:rPr>
        <w:t>181655,0</w:t>
      </w:r>
      <w:r w:rsidRPr="005F157A">
        <w:rPr>
          <w:color w:val="000000" w:themeColor="text1"/>
        </w:rPr>
        <w:t xml:space="preserve"> тыс. руб. </w:t>
      </w:r>
    </w:p>
    <w:p w:rsidR="006D0043" w:rsidRPr="005F157A" w:rsidRDefault="006D0043" w:rsidP="005F157A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</w:rPr>
      </w:pPr>
      <w:r w:rsidRPr="005F157A">
        <w:rPr>
          <w:color w:val="000000" w:themeColor="text1"/>
        </w:rPr>
        <w:t xml:space="preserve">Расходы на обеспечение </w:t>
      </w:r>
      <w:r w:rsidR="00791CB6" w:rsidRPr="005F157A">
        <w:rPr>
          <w:color w:val="000000" w:themeColor="text1"/>
        </w:rPr>
        <w:t>льготным</w:t>
      </w:r>
      <w:r w:rsidRPr="005F157A">
        <w:rPr>
          <w:color w:val="000000" w:themeColor="text1"/>
        </w:rPr>
        <w:t xml:space="preserve"> питанием учащихся школ района исполнены в сумме </w:t>
      </w:r>
      <w:r w:rsidR="0007020D" w:rsidRPr="005F157A">
        <w:rPr>
          <w:color w:val="000000" w:themeColor="text1"/>
        </w:rPr>
        <w:t>7076,1</w:t>
      </w:r>
      <w:r w:rsidRPr="005F157A">
        <w:rPr>
          <w:color w:val="000000" w:themeColor="text1"/>
        </w:rPr>
        <w:t xml:space="preserve"> тыс. руб. при плановых назначениях </w:t>
      </w:r>
      <w:r w:rsidR="0007020D" w:rsidRPr="005F157A">
        <w:rPr>
          <w:color w:val="000000" w:themeColor="text1"/>
        </w:rPr>
        <w:t>7125,7</w:t>
      </w:r>
      <w:r w:rsidR="00E67B6D" w:rsidRPr="005F157A">
        <w:rPr>
          <w:color w:val="000000" w:themeColor="text1"/>
        </w:rPr>
        <w:t xml:space="preserve"> </w:t>
      </w:r>
      <w:r w:rsidRPr="005F157A">
        <w:rPr>
          <w:color w:val="000000" w:themeColor="text1"/>
        </w:rPr>
        <w:t xml:space="preserve"> тыс. руб.</w:t>
      </w:r>
    </w:p>
    <w:p w:rsidR="00A114DE" w:rsidRPr="005F157A" w:rsidRDefault="00A114DE" w:rsidP="005F157A">
      <w:pPr>
        <w:pStyle w:val="a5"/>
        <w:tabs>
          <w:tab w:val="left" w:pos="0"/>
        </w:tabs>
        <w:ind w:left="0" w:firstLine="709"/>
        <w:jc w:val="both"/>
        <w:rPr>
          <w:snapToGrid w:val="0"/>
        </w:rPr>
      </w:pPr>
      <w:r w:rsidRPr="005F157A">
        <w:rPr>
          <w:snapToGrid w:val="0"/>
        </w:rPr>
        <w:t>Увеличены расходы бюджета на основании распоряжени</w:t>
      </w:r>
      <w:r w:rsidR="00C94244" w:rsidRPr="005F157A">
        <w:rPr>
          <w:snapToGrid w:val="0"/>
        </w:rPr>
        <w:t>й</w:t>
      </w:r>
      <w:r w:rsidRPr="005F157A">
        <w:rPr>
          <w:snapToGrid w:val="0"/>
        </w:rPr>
        <w:t xml:space="preserve"> администрации МО «Красногвардейский район» </w:t>
      </w:r>
      <w:r w:rsidR="00E14E12" w:rsidRPr="005F157A">
        <w:rPr>
          <w:snapToGrid w:val="0"/>
        </w:rPr>
        <w:t>за счет средств добровольных пожертвований</w:t>
      </w:r>
      <w:r w:rsidR="0007020D" w:rsidRPr="005F157A">
        <w:rPr>
          <w:snapToGrid w:val="0"/>
        </w:rPr>
        <w:t xml:space="preserve"> на сумму 100,2 тыс. руб.</w:t>
      </w:r>
      <w:r w:rsidR="00E14E12" w:rsidRPr="005F157A">
        <w:rPr>
          <w:snapToGrid w:val="0"/>
        </w:rPr>
        <w:t>:</w:t>
      </w:r>
    </w:p>
    <w:p w:rsidR="006D0043" w:rsidRPr="005F157A" w:rsidRDefault="00A114DE" w:rsidP="005F157A">
      <w:pPr>
        <w:pStyle w:val="a5"/>
        <w:tabs>
          <w:tab w:val="left" w:pos="0"/>
        </w:tabs>
        <w:ind w:left="0" w:firstLine="709"/>
        <w:jc w:val="both"/>
        <w:rPr>
          <w:snapToGrid w:val="0"/>
        </w:rPr>
      </w:pPr>
      <w:r w:rsidRPr="005F157A">
        <w:rPr>
          <w:snapToGrid w:val="0"/>
        </w:rPr>
        <w:t>-</w:t>
      </w:r>
      <w:r w:rsidR="005F157A">
        <w:rPr>
          <w:snapToGrid w:val="0"/>
        </w:rPr>
        <w:t xml:space="preserve"> </w:t>
      </w:r>
      <w:r w:rsidRPr="005F157A">
        <w:rPr>
          <w:snapToGrid w:val="0"/>
        </w:rPr>
        <w:t>№</w:t>
      </w:r>
      <w:r w:rsidR="005F157A">
        <w:rPr>
          <w:snapToGrid w:val="0"/>
        </w:rPr>
        <w:t xml:space="preserve"> </w:t>
      </w:r>
      <w:r w:rsidRPr="005F157A">
        <w:rPr>
          <w:snapToGrid w:val="0"/>
        </w:rPr>
        <w:t>86-р от 18.03.2019</w:t>
      </w:r>
      <w:r w:rsidR="000E0003">
        <w:rPr>
          <w:snapToGrid w:val="0"/>
        </w:rPr>
        <w:t xml:space="preserve"> </w:t>
      </w:r>
      <w:r w:rsidRPr="005F157A">
        <w:rPr>
          <w:snapToGrid w:val="0"/>
        </w:rPr>
        <w:t>г</w:t>
      </w:r>
      <w:r w:rsidR="000E0003">
        <w:rPr>
          <w:snapToGrid w:val="0"/>
        </w:rPr>
        <w:t>.</w:t>
      </w:r>
      <w:r w:rsidRPr="005F157A">
        <w:rPr>
          <w:snapToGrid w:val="0"/>
        </w:rPr>
        <w:t xml:space="preserve"> о выделении денежных средств МБОУ СОШ №</w:t>
      </w:r>
      <w:r w:rsidR="005F157A">
        <w:rPr>
          <w:snapToGrid w:val="0"/>
        </w:rPr>
        <w:t xml:space="preserve"> </w:t>
      </w:r>
      <w:r w:rsidRPr="005F157A">
        <w:rPr>
          <w:snapToGrid w:val="0"/>
        </w:rPr>
        <w:t>8</w:t>
      </w:r>
      <w:r w:rsidR="005F157A">
        <w:rPr>
          <w:snapToGrid w:val="0"/>
        </w:rPr>
        <w:t xml:space="preserve"> </w:t>
      </w:r>
      <w:r w:rsidRPr="005F157A">
        <w:rPr>
          <w:snapToGrid w:val="0"/>
        </w:rPr>
        <w:t xml:space="preserve">с. Большесидоровское на экскурсию учащихся в г. Краснодар на сумму </w:t>
      </w:r>
      <w:r w:rsidR="00E14E12" w:rsidRPr="005F157A">
        <w:rPr>
          <w:snapToGrid w:val="0"/>
        </w:rPr>
        <w:t>89</w:t>
      </w:r>
      <w:r w:rsidRPr="005F157A">
        <w:rPr>
          <w:snapToGrid w:val="0"/>
        </w:rPr>
        <w:t>,</w:t>
      </w:r>
      <w:r w:rsidR="00E14E12" w:rsidRPr="005F157A">
        <w:rPr>
          <w:snapToGrid w:val="0"/>
        </w:rPr>
        <w:t>1</w:t>
      </w:r>
      <w:r w:rsidRPr="005F157A">
        <w:rPr>
          <w:snapToGrid w:val="0"/>
        </w:rPr>
        <w:t xml:space="preserve"> тыс.</w:t>
      </w:r>
      <w:r w:rsidR="00CD5F94" w:rsidRPr="005F157A">
        <w:rPr>
          <w:snapToGrid w:val="0"/>
        </w:rPr>
        <w:t xml:space="preserve"> </w:t>
      </w:r>
      <w:r w:rsidRPr="005F157A">
        <w:rPr>
          <w:snapToGrid w:val="0"/>
        </w:rPr>
        <w:t>руб.</w:t>
      </w:r>
    </w:p>
    <w:p w:rsidR="00642488" w:rsidRPr="005F157A" w:rsidRDefault="00642488" w:rsidP="005F157A">
      <w:pPr>
        <w:pStyle w:val="a5"/>
        <w:tabs>
          <w:tab w:val="left" w:pos="0"/>
        </w:tabs>
        <w:ind w:left="0" w:firstLine="709"/>
        <w:jc w:val="both"/>
        <w:rPr>
          <w:snapToGrid w:val="0"/>
        </w:rPr>
      </w:pPr>
      <w:r w:rsidRPr="005F157A">
        <w:rPr>
          <w:snapToGrid w:val="0"/>
        </w:rPr>
        <w:t>-  №</w:t>
      </w:r>
      <w:r w:rsidR="005F157A">
        <w:rPr>
          <w:snapToGrid w:val="0"/>
        </w:rPr>
        <w:t xml:space="preserve"> </w:t>
      </w:r>
      <w:r w:rsidRPr="005F157A">
        <w:rPr>
          <w:snapToGrid w:val="0"/>
        </w:rPr>
        <w:t>448-р от 26.11.2019</w:t>
      </w:r>
      <w:r w:rsidR="000E0003">
        <w:rPr>
          <w:snapToGrid w:val="0"/>
        </w:rPr>
        <w:t xml:space="preserve"> г. </w:t>
      </w:r>
      <w:r w:rsidRPr="005F157A">
        <w:rPr>
          <w:snapToGrid w:val="0"/>
        </w:rPr>
        <w:t>о выделении денежн</w:t>
      </w:r>
      <w:r w:rsidR="005F157A">
        <w:rPr>
          <w:snapToGrid w:val="0"/>
        </w:rPr>
        <w:t xml:space="preserve">ых средств МБОУ СОШ№5 </w:t>
      </w:r>
      <w:proofErr w:type="spellStart"/>
      <w:r w:rsidR="005F157A">
        <w:rPr>
          <w:snapToGrid w:val="0"/>
        </w:rPr>
        <w:t>с.Садовое</w:t>
      </w:r>
      <w:proofErr w:type="spellEnd"/>
      <w:r w:rsidR="005F157A">
        <w:rPr>
          <w:snapToGrid w:val="0"/>
        </w:rPr>
        <w:t xml:space="preserve"> </w:t>
      </w:r>
      <w:r w:rsidRPr="005F157A">
        <w:rPr>
          <w:snapToGrid w:val="0"/>
        </w:rPr>
        <w:t>на приобретение цемента</w:t>
      </w:r>
      <w:r w:rsidR="005F157A">
        <w:rPr>
          <w:snapToGrid w:val="0"/>
        </w:rPr>
        <w:t xml:space="preserve"> </w:t>
      </w:r>
      <w:r w:rsidRPr="005F157A">
        <w:rPr>
          <w:snapToGrid w:val="0"/>
        </w:rPr>
        <w:t xml:space="preserve">в сумме 11,1 </w:t>
      </w:r>
      <w:proofErr w:type="spellStart"/>
      <w:r w:rsidRPr="005F157A">
        <w:rPr>
          <w:snapToGrid w:val="0"/>
        </w:rPr>
        <w:t>т</w:t>
      </w:r>
      <w:r w:rsidR="005F157A">
        <w:rPr>
          <w:snapToGrid w:val="0"/>
        </w:rPr>
        <w:t>ы</w:t>
      </w:r>
      <w:r w:rsidRPr="005F157A">
        <w:rPr>
          <w:snapToGrid w:val="0"/>
        </w:rPr>
        <w:t>с.руб</w:t>
      </w:r>
      <w:proofErr w:type="spellEnd"/>
      <w:r w:rsidRPr="005F157A">
        <w:rPr>
          <w:snapToGrid w:val="0"/>
        </w:rPr>
        <w:t>.</w:t>
      </w:r>
    </w:p>
    <w:p w:rsidR="00B1564E" w:rsidRPr="005F157A" w:rsidRDefault="00B1564E" w:rsidP="005F157A">
      <w:pPr>
        <w:pStyle w:val="a5"/>
        <w:tabs>
          <w:tab w:val="left" w:pos="0"/>
        </w:tabs>
        <w:ind w:left="0" w:firstLine="709"/>
        <w:jc w:val="both"/>
        <w:rPr>
          <w:snapToGrid w:val="0"/>
        </w:rPr>
      </w:pPr>
      <w:r w:rsidRPr="005F157A">
        <w:rPr>
          <w:snapToGrid w:val="0"/>
        </w:rPr>
        <w:t xml:space="preserve">На основании распоряжений администрации МО «Красногвардейский район» увеличены расходы образовательных учреждений на общую сумму </w:t>
      </w:r>
      <w:r w:rsidR="002F27A9" w:rsidRPr="005F157A">
        <w:rPr>
          <w:snapToGrid w:val="0"/>
        </w:rPr>
        <w:t>394,7</w:t>
      </w:r>
      <w:r w:rsidRPr="005F157A">
        <w:rPr>
          <w:snapToGrid w:val="0"/>
        </w:rPr>
        <w:t xml:space="preserve"> тыс. руб., в том числе:</w:t>
      </w:r>
    </w:p>
    <w:p w:rsidR="00B1564E" w:rsidRPr="005F157A" w:rsidRDefault="00B1564E" w:rsidP="005F157A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</w:rPr>
      </w:pPr>
      <w:r w:rsidRPr="005F157A">
        <w:rPr>
          <w:color w:val="000000" w:themeColor="text1"/>
        </w:rPr>
        <w:t>- № 290-р от 16.08.2019</w:t>
      </w:r>
      <w:r w:rsidR="000E0003">
        <w:rPr>
          <w:color w:val="000000" w:themeColor="text1"/>
        </w:rPr>
        <w:t xml:space="preserve"> </w:t>
      </w:r>
      <w:r w:rsidRPr="005F157A">
        <w:rPr>
          <w:color w:val="000000" w:themeColor="text1"/>
        </w:rPr>
        <w:t>г. О выделении денежных средств для оказания финансовой помощи МБОУ "ООШ №13" с. Новосевастопольское на ремонт потолка</w:t>
      </w:r>
      <w:r w:rsidR="004B7AC7" w:rsidRPr="005F157A">
        <w:rPr>
          <w:color w:val="000000" w:themeColor="text1"/>
        </w:rPr>
        <w:t xml:space="preserve"> 137,1тыс. руб.</w:t>
      </w:r>
      <w:r w:rsidR="00612D72" w:rsidRPr="005F157A">
        <w:rPr>
          <w:color w:val="000000" w:themeColor="text1"/>
        </w:rPr>
        <w:t>, исполнено 137,1тыс. руб.</w:t>
      </w:r>
      <w:r w:rsidR="004B7AC7" w:rsidRPr="005F157A">
        <w:rPr>
          <w:color w:val="000000" w:themeColor="text1"/>
        </w:rPr>
        <w:t>;</w:t>
      </w:r>
    </w:p>
    <w:p w:rsidR="004B7AC7" w:rsidRPr="005F157A" w:rsidRDefault="004B7AC7" w:rsidP="005F157A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</w:rPr>
      </w:pPr>
      <w:r w:rsidRPr="005F157A">
        <w:rPr>
          <w:color w:val="000000" w:themeColor="text1"/>
        </w:rPr>
        <w:t>- № 293-р от 16.08.2019</w:t>
      </w:r>
      <w:r w:rsidR="000E0003">
        <w:rPr>
          <w:color w:val="000000" w:themeColor="text1"/>
        </w:rPr>
        <w:t xml:space="preserve"> </w:t>
      </w:r>
      <w:r w:rsidRPr="005F157A">
        <w:rPr>
          <w:color w:val="000000" w:themeColor="text1"/>
        </w:rPr>
        <w:t>г. О выделении денежных средств для оказания финансовой помощи МБОУ "Гимназия №</w:t>
      </w:r>
      <w:r w:rsidR="000E0003">
        <w:rPr>
          <w:color w:val="000000" w:themeColor="text1"/>
        </w:rPr>
        <w:t xml:space="preserve"> </w:t>
      </w:r>
      <w:r w:rsidRPr="005F157A">
        <w:rPr>
          <w:color w:val="000000" w:themeColor="text1"/>
        </w:rPr>
        <w:t>1" с. Красногвардейское на приобретение оборуд</w:t>
      </w:r>
      <w:r w:rsidR="007D641E" w:rsidRPr="005F157A">
        <w:rPr>
          <w:color w:val="000000" w:themeColor="text1"/>
        </w:rPr>
        <w:t>о</w:t>
      </w:r>
      <w:r w:rsidRPr="005F157A">
        <w:rPr>
          <w:color w:val="000000" w:themeColor="text1"/>
        </w:rPr>
        <w:t>вания</w:t>
      </w:r>
      <w:r w:rsidR="007D641E" w:rsidRPr="005F157A">
        <w:rPr>
          <w:color w:val="000000" w:themeColor="text1"/>
        </w:rPr>
        <w:t xml:space="preserve"> </w:t>
      </w:r>
      <w:r w:rsidRPr="005F157A">
        <w:rPr>
          <w:color w:val="000000" w:themeColor="text1"/>
        </w:rPr>
        <w:t xml:space="preserve"> для медицинского кабинета- 29,6 тыс. руб.</w:t>
      </w:r>
      <w:r w:rsidR="00612D72" w:rsidRPr="005F157A">
        <w:rPr>
          <w:color w:val="000000" w:themeColor="text1"/>
        </w:rPr>
        <w:t>, расходы не оплачены</w:t>
      </w:r>
      <w:r w:rsidRPr="005F157A">
        <w:rPr>
          <w:color w:val="000000" w:themeColor="text1"/>
        </w:rPr>
        <w:t>;</w:t>
      </w:r>
    </w:p>
    <w:p w:rsidR="004B7AC7" w:rsidRPr="005F157A" w:rsidRDefault="004B7AC7" w:rsidP="005F157A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</w:rPr>
      </w:pPr>
      <w:r w:rsidRPr="005F157A">
        <w:rPr>
          <w:color w:val="000000" w:themeColor="text1"/>
        </w:rPr>
        <w:t>- № 317-р от 29.08.2019</w:t>
      </w:r>
      <w:r w:rsidR="000E0003">
        <w:rPr>
          <w:color w:val="000000" w:themeColor="text1"/>
        </w:rPr>
        <w:t xml:space="preserve"> </w:t>
      </w:r>
      <w:r w:rsidRPr="005F157A">
        <w:rPr>
          <w:color w:val="000000" w:themeColor="text1"/>
        </w:rPr>
        <w:t xml:space="preserve">г. О выделении денежных средств для оказания финансовой помощи МБОУ "ООШ №13" с. Новосевастопольское на ремонт потолка </w:t>
      </w:r>
      <w:r w:rsidR="00612D72" w:rsidRPr="005F157A">
        <w:rPr>
          <w:color w:val="000000" w:themeColor="text1"/>
        </w:rPr>
        <w:t>–</w:t>
      </w:r>
      <w:r w:rsidRPr="005F157A">
        <w:rPr>
          <w:color w:val="000000" w:themeColor="text1"/>
        </w:rPr>
        <w:t xml:space="preserve"> </w:t>
      </w:r>
      <w:r w:rsidR="00612D72" w:rsidRPr="005F157A">
        <w:rPr>
          <w:color w:val="000000" w:themeColor="text1"/>
        </w:rPr>
        <w:t>7,0тыс. руб., исполнено 100% от плана;</w:t>
      </w:r>
    </w:p>
    <w:p w:rsidR="00612D72" w:rsidRPr="005F157A" w:rsidRDefault="00612D72" w:rsidP="005F157A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</w:rPr>
      </w:pPr>
      <w:r w:rsidRPr="005F157A">
        <w:rPr>
          <w:color w:val="000000" w:themeColor="text1"/>
        </w:rPr>
        <w:t>- № 336-р от 29.08.2019г. О выделении денежных средств для оказания финансовой помощи "СОШ №2" а. Хатукай на ремонт автобуса – 196,8 тыс.руб.</w:t>
      </w:r>
      <w:r w:rsidRPr="005F157A">
        <w:t xml:space="preserve"> </w:t>
      </w:r>
      <w:r w:rsidRPr="005F157A">
        <w:rPr>
          <w:color w:val="000000" w:themeColor="text1"/>
        </w:rPr>
        <w:t>исполнено 100% от плана</w:t>
      </w:r>
      <w:r w:rsidR="0007020D" w:rsidRPr="005F157A">
        <w:rPr>
          <w:color w:val="000000" w:themeColor="text1"/>
        </w:rPr>
        <w:t>;</w:t>
      </w:r>
    </w:p>
    <w:p w:rsidR="002F27A9" w:rsidRPr="005F157A" w:rsidRDefault="002F27A9" w:rsidP="005F157A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</w:rPr>
      </w:pPr>
      <w:r w:rsidRPr="005F157A">
        <w:rPr>
          <w:color w:val="000000" w:themeColor="text1"/>
        </w:rPr>
        <w:t>- № 467-р от 20.12.2019</w:t>
      </w:r>
      <w:r w:rsidR="000E0003">
        <w:rPr>
          <w:color w:val="000000" w:themeColor="text1"/>
        </w:rPr>
        <w:t xml:space="preserve"> </w:t>
      </w:r>
      <w:r w:rsidRPr="005F157A">
        <w:rPr>
          <w:color w:val="000000" w:themeColor="text1"/>
        </w:rPr>
        <w:t xml:space="preserve">г. О выделении денежных средств для оказания финансовой помощи "СОШ№7" </w:t>
      </w:r>
      <w:proofErr w:type="spellStart"/>
      <w:r w:rsidRPr="005F157A">
        <w:rPr>
          <w:color w:val="000000" w:themeColor="text1"/>
        </w:rPr>
        <w:t>а.Джамбичи</w:t>
      </w:r>
      <w:proofErr w:type="spellEnd"/>
      <w:r w:rsidRPr="005F157A">
        <w:rPr>
          <w:color w:val="000000" w:themeColor="text1"/>
        </w:rPr>
        <w:t xml:space="preserve"> на ремонт электродвигателя котельной установки</w:t>
      </w:r>
      <w:r w:rsidRPr="005F157A">
        <w:rPr>
          <w:color w:val="000000" w:themeColor="text1"/>
        </w:rPr>
        <w:tab/>
        <w:t>-8,0тыс.руб.;</w:t>
      </w:r>
    </w:p>
    <w:p w:rsidR="002F27A9" w:rsidRPr="005F157A" w:rsidRDefault="002F27A9" w:rsidP="005F157A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</w:rPr>
      </w:pPr>
      <w:r w:rsidRPr="005F157A">
        <w:rPr>
          <w:color w:val="000000" w:themeColor="text1"/>
        </w:rPr>
        <w:t>- № 468-р от 20.12.2019</w:t>
      </w:r>
      <w:r w:rsidR="000E0003">
        <w:rPr>
          <w:color w:val="000000" w:themeColor="text1"/>
        </w:rPr>
        <w:t xml:space="preserve"> </w:t>
      </w:r>
      <w:r w:rsidRPr="005F157A">
        <w:rPr>
          <w:color w:val="000000" w:themeColor="text1"/>
        </w:rPr>
        <w:t xml:space="preserve">г. О выделении денежных средств для оказания финансовой помощи "СОШ№2" а. Хатукай на приобретение защитной </w:t>
      </w:r>
      <w:r w:rsidR="005F157A">
        <w:rPr>
          <w:color w:val="000000" w:themeColor="text1"/>
        </w:rPr>
        <w:t xml:space="preserve">сетки на окна в спортивном зале - </w:t>
      </w:r>
      <w:r w:rsidRPr="005F157A">
        <w:rPr>
          <w:color w:val="000000" w:themeColor="text1"/>
        </w:rPr>
        <w:t>16,2 тыс. руб.</w:t>
      </w:r>
    </w:p>
    <w:p w:rsidR="006D0043" w:rsidRPr="005F157A" w:rsidRDefault="006D0043" w:rsidP="005F157A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</w:rPr>
      </w:pPr>
      <w:r w:rsidRPr="005F157A">
        <w:rPr>
          <w:color w:val="000000" w:themeColor="text1"/>
        </w:rPr>
        <w:t xml:space="preserve">Произведены расходы на компенсационные выплаты на оплату жилищно-коммунальных услуг специалистам села в сумме </w:t>
      </w:r>
      <w:r w:rsidR="002F27A9" w:rsidRPr="005F157A">
        <w:rPr>
          <w:color w:val="000000" w:themeColor="text1"/>
        </w:rPr>
        <w:t>4777,8</w:t>
      </w:r>
      <w:r w:rsidRPr="005F157A">
        <w:rPr>
          <w:color w:val="000000" w:themeColor="text1"/>
        </w:rPr>
        <w:t xml:space="preserve"> тыс. руб. при плановых назначениях </w:t>
      </w:r>
      <w:r w:rsidR="002F27A9" w:rsidRPr="005F157A">
        <w:rPr>
          <w:color w:val="000000" w:themeColor="text1"/>
        </w:rPr>
        <w:t>4777,8</w:t>
      </w:r>
      <w:r w:rsidR="005802EE" w:rsidRPr="005F157A">
        <w:rPr>
          <w:color w:val="000000" w:themeColor="text1"/>
        </w:rPr>
        <w:t xml:space="preserve"> </w:t>
      </w:r>
      <w:r w:rsidRPr="005F157A">
        <w:rPr>
          <w:color w:val="000000" w:themeColor="text1"/>
        </w:rPr>
        <w:t xml:space="preserve"> тыс. руб. Льготами воспользовались 824 человек</w:t>
      </w:r>
      <w:r w:rsidR="00971EDA" w:rsidRPr="005F157A">
        <w:rPr>
          <w:color w:val="000000" w:themeColor="text1"/>
        </w:rPr>
        <w:t>а</w:t>
      </w:r>
      <w:r w:rsidRPr="005F157A">
        <w:rPr>
          <w:color w:val="000000" w:themeColor="text1"/>
        </w:rPr>
        <w:t>. Из общего количества льготников</w:t>
      </w:r>
      <w:r w:rsidR="00971EDA" w:rsidRPr="005F157A">
        <w:rPr>
          <w:color w:val="000000" w:themeColor="text1"/>
        </w:rPr>
        <w:t xml:space="preserve"> </w:t>
      </w:r>
      <w:r w:rsidRPr="005F157A">
        <w:rPr>
          <w:color w:val="000000" w:themeColor="text1"/>
        </w:rPr>
        <w:t xml:space="preserve"> носителями  льгот являются 279 человек.  </w:t>
      </w:r>
    </w:p>
    <w:p w:rsidR="006D0043" w:rsidRPr="005F157A" w:rsidRDefault="00146244" w:rsidP="005F157A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</w:rPr>
      </w:pPr>
      <w:r w:rsidRPr="005F157A">
        <w:rPr>
          <w:color w:val="000000" w:themeColor="text1"/>
        </w:rPr>
        <w:t>За счет средств субсидии</w:t>
      </w:r>
      <w:r w:rsidRPr="005F157A">
        <w:t xml:space="preserve"> на </w:t>
      </w:r>
      <w:r w:rsidRPr="005F157A">
        <w:rPr>
          <w:color w:val="000000" w:themeColor="text1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 оплачены расходы по ремонту спортзала МБОУ СОШ №5 с.</w:t>
      </w:r>
      <w:r w:rsidR="006A2BF7" w:rsidRPr="005F157A">
        <w:rPr>
          <w:color w:val="000000" w:themeColor="text1"/>
        </w:rPr>
        <w:t xml:space="preserve"> </w:t>
      </w:r>
      <w:r w:rsidRPr="005F157A">
        <w:rPr>
          <w:color w:val="000000" w:themeColor="text1"/>
        </w:rPr>
        <w:t>Са</w:t>
      </w:r>
      <w:r w:rsidR="00B75034" w:rsidRPr="005F157A">
        <w:rPr>
          <w:color w:val="000000" w:themeColor="text1"/>
        </w:rPr>
        <w:t xml:space="preserve">довое в сумме </w:t>
      </w:r>
      <w:r w:rsidR="00145B71" w:rsidRPr="005F157A">
        <w:rPr>
          <w:color w:val="000000" w:themeColor="text1"/>
        </w:rPr>
        <w:t>1708,5</w:t>
      </w:r>
      <w:r w:rsidR="00B75034" w:rsidRPr="005F157A">
        <w:rPr>
          <w:color w:val="000000" w:themeColor="text1"/>
        </w:rPr>
        <w:t>тыс. руб., в том числе средства федерального бюджета составили 1530,0тыс.</w:t>
      </w:r>
      <w:r w:rsidR="006A2BF7" w:rsidRPr="005F157A">
        <w:rPr>
          <w:color w:val="000000" w:themeColor="text1"/>
        </w:rPr>
        <w:t xml:space="preserve"> </w:t>
      </w:r>
      <w:r w:rsidR="00B75034" w:rsidRPr="005F157A">
        <w:rPr>
          <w:color w:val="000000" w:themeColor="text1"/>
        </w:rPr>
        <w:t>руб.</w:t>
      </w:r>
      <w:r w:rsidR="00145B71" w:rsidRPr="005F157A">
        <w:rPr>
          <w:color w:val="000000" w:themeColor="text1"/>
        </w:rPr>
        <w:t>,</w:t>
      </w:r>
      <w:r w:rsidR="00B75034" w:rsidRPr="005F157A">
        <w:rPr>
          <w:color w:val="000000" w:themeColor="text1"/>
        </w:rPr>
        <w:t xml:space="preserve"> софинансирование за счет средств местного бюджета исполнено в сумме 8,5 тыс.</w:t>
      </w:r>
      <w:r w:rsidR="00145B71" w:rsidRPr="005F157A">
        <w:rPr>
          <w:color w:val="000000" w:themeColor="text1"/>
        </w:rPr>
        <w:t xml:space="preserve"> </w:t>
      </w:r>
      <w:r w:rsidR="00B75034" w:rsidRPr="005F157A">
        <w:rPr>
          <w:color w:val="000000" w:themeColor="text1"/>
        </w:rPr>
        <w:t>руб.</w:t>
      </w:r>
      <w:r w:rsidRPr="005F157A">
        <w:rPr>
          <w:color w:val="000000" w:themeColor="text1"/>
        </w:rPr>
        <w:tab/>
      </w:r>
      <w:r w:rsidRPr="005F157A">
        <w:rPr>
          <w:color w:val="000000" w:themeColor="text1"/>
        </w:rPr>
        <w:tab/>
      </w:r>
      <w:r w:rsidR="006D0043" w:rsidRPr="005F157A">
        <w:rPr>
          <w:b/>
          <w:color w:val="000000" w:themeColor="text1"/>
        </w:rPr>
        <w:t>По подразделу 0703 «Дополнительное образование детей»</w:t>
      </w:r>
      <w:r w:rsidR="006D0043" w:rsidRPr="005F157A">
        <w:rPr>
          <w:color w:val="000000" w:themeColor="text1"/>
        </w:rPr>
        <w:t xml:space="preserve">  пр</w:t>
      </w:r>
      <w:r w:rsidR="00D7425C" w:rsidRPr="005F157A">
        <w:rPr>
          <w:color w:val="000000" w:themeColor="text1"/>
        </w:rPr>
        <w:t xml:space="preserve">и плане </w:t>
      </w:r>
      <w:r w:rsidR="0062541E" w:rsidRPr="005F157A">
        <w:rPr>
          <w:color w:val="000000" w:themeColor="text1"/>
        </w:rPr>
        <w:t xml:space="preserve">на </w:t>
      </w:r>
      <w:r w:rsidR="00D7425C" w:rsidRPr="005F157A">
        <w:rPr>
          <w:color w:val="000000" w:themeColor="text1"/>
        </w:rPr>
        <w:t xml:space="preserve">2019 год  </w:t>
      </w:r>
      <w:r w:rsidR="006A2BF7" w:rsidRPr="005F157A">
        <w:rPr>
          <w:color w:val="000000" w:themeColor="text1"/>
        </w:rPr>
        <w:t>31629,2</w:t>
      </w:r>
      <w:r w:rsidR="006D0043" w:rsidRPr="005F157A">
        <w:rPr>
          <w:color w:val="000000" w:themeColor="text1"/>
        </w:rPr>
        <w:t xml:space="preserve"> тыс. руб. исполнение составило </w:t>
      </w:r>
      <w:r w:rsidR="006A2BF7" w:rsidRPr="005F157A">
        <w:rPr>
          <w:color w:val="000000" w:themeColor="text1"/>
        </w:rPr>
        <w:t xml:space="preserve">31354,9 </w:t>
      </w:r>
      <w:r w:rsidR="006D0043" w:rsidRPr="005F157A">
        <w:rPr>
          <w:color w:val="000000" w:themeColor="text1"/>
        </w:rPr>
        <w:t xml:space="preserve">тыс. руб., или </w:t>
      </w:r>
      <w:r w:rsidR="00F02A3D" w:rsidRPr="005F157A">
        <w:rPr>
          <w:color w:val="000000" w:themeColor="text1"/>
        </w:rPr>
        <w:t>99,</w:t>
      </w:r>
      <w:r w:rsidR="006A2BF7" w:rsidRPr="005F157A">
        <w:rPr>
          <w:color w:val="000000" w:themeColor="text1"/>
        </w:rPr>
        <w:t>1</w:t>
      </w:r>
      <w:r w:rsidR="006D0043" w:rsidRPr="005F157A">
        <w:rPr>
          <w:color w:val="000000" w:themeColor="text1"/>
        </w:rPr>
        <w:t>%</w:t>
      </w:r>
      <w:r w:rsidR="006A2BF7" w:rsidRPr="005F157A">
        <w:rPr>
          <w:color w:val="000000" w:themeColor="text1"/>
        </w:rPr>
        <w:t xml:space="preserve"> и 111,6% к исполнению 2018года в сумме 28097,3 тыс. руб.</w:t>
      </w:r>
    </w:p>
    <w:p w:rsidR="006D0043" w:rsidRPr="005F157A" w:rsidRDefault="006D0043" w:rsidP="005F157A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</w:rPr>
      </w:pPr>
      <w:r w:rsidRPr="005F157A">
        <w:rPr>
          <w:color w:val="000000" w:themeColor="text1"/>
        </w:rPr>
        <w:t>Расходы на обеспечение деятельности МБОУ ДОД</w:t>
      </w:r>
      <w:r w:rsidRPr="005F157A">
        <w:rPr>
          <w:i/>
          <w:color w:val="000000" w:themeColor="text1"/>
        </w:rPr>
        <w:t xml:space="preserve"> </w:t>
      </w:r>
      <w:r w:rsidRPr="005F157A">
        <w:rPr>
          <w:color w:val="000000" w:themeColor="text1"/>
        </w:rPr>
        <w:t>«Красногвардейская ДШИ</w:t>
      </w:r>
      <w:r w:rsidRPr="005F157A">
        <w:rPr>
          <w:i/>
          <w:color w:val="000000" w:themeColor="text1"/>
        </w:rPr>
        <w:t>»</w:t>
      </w:r>
      <w:r w:rsidRPr="005F157A">
        <w:rPr>
          <w:color w:val="000000" w:themeColor="text1"/>
        </w:rPr>
        <w:t xml:space="preserve"> в общей сумме составили </w:t>
      </w:r>
      <w:r w:rsidR="00AE0B46" w:rsidRPr="005F157A">
        <w:rPr>
          <w:color w:val="000000" w:themeColor="text1"/>
        </w:rPr>
        <w:t>11408,2</w:t>
      </w:r>
      <w:r w:rsidRPr="005F157A">
        <w:rPr>
          <w:color w:val="000000" w:themeColor="text1"/>
        </w:rPr>
        <w:t xml:space="preserve"> тыс. руб. при плановых назначениях  </w:t>
      </w:r>
      <w:r w:rsidR="0000285F" w:rsidRPr="005F157A">
        <w:rPr>
          <w:color w:val="000000" w:themeColor="text1"/>
        </w:rPr>
        <w:t>11619,0</w:t>
      </w:r>
      <w:r w:rsidRPr="005F157A">
        <w:rPr>
          <w:color w:val="000000" w:themeColor="text1"/>
        </w:rPr>
        <w:t xml:space="preserve"> тыс. руб. из них:</w:t>
      </w:r>
    </w:p>
    <w:p w:rsidR="006D0043" w:rsidRPr="005F157A" w:rsidRDefault="006D0043" w:rsidP="005F157A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</w:rPr>
      </w:pPr>
      <w:r w:rsidRPr="005F157A">
        <w:rPr>
          <w:color w:val="000000" w:themeColor="text1"/>
        </w:rPr>
        <w:t>- на субсидии на выпол</w:t>
      </w:r>
      <w:r w:rsidR="00D7425C" w:rsidRPr="005F157A">
        <w:rPr>
          <w:color w:val="000000" w:themeColor="text1"/>
        </w:rPr>
        <w:t xml:space="preserve">нение муниципального задания </w:t>
      </w:r>
      <w:r w:rsidR="00306C8F" w:rsidRPr="005F157A">
        <w:rPr>
          <w:color w:val="000000" w:themeColor="text1"/>
        </w:rPr>
        <w:t xml:space="preserve">за </w:t>
      </w:r>
      <w:r w:rsidRPr="005F157A">
        <w:rPr>
          <w:color w:val="000000" w:themeColor="text1"/>
        </w:rPr>
        <w:t xml:space="preserve">2019 год из местного бюджета было выделено </w:t>
      </w:r>
      <w:r w:rsidR="00AE0B46" w:rsidRPr="005F157A">
        <w:rPr>
          <w:color w:val="000000" w:themeColor="text1"/>
        </w:rPr>
        <w:t>11363,6</w:t>
      </w:r>
      <w:r w:rsidRPr="005F157A">
        <w:rPr>
          <w:color w:val="000000" w:themeColor="text1"/>
        </w:rPr>
        <w:t xml:space="preserve"> тыс. руб.</w:t>
      </w:r>
      <w:r w:rsidR="00D7425C" w:rsidRPr="005F157A">
        <w:rPr>
          <w:color w:val="000000" w:themeColor="text1"/>
        </w:rPr>
        <w:t>, и</w:t>
      </w:r>
      <w:r w:rsidRPr="005F157A">
        <w:rPr>
          <w:color w:val="000000" w:themeColor="text1"/>
        </w:rPr>
        <w:t xml:space="preserve">сполнение составило </w:t>
      </w:r>
      <w:r w:rsidR="00A70827" w:rsidRPr="005F157A">
        <w:rPr>
          <w:color w:val="000000" w:themeColor="text1"/>
        </w:rPr>
        <w:t>11152,8</w:t>
      </w:r>
      <w:r w:rsidRPr="005F157A">
        <w:rPr>
          <w:color w:val="000000" w:themeColor="text1"/>
        </w:rPr>
        <w:t xml:space="preserve"> тыс. руб. </w:t>
      </w:r>
    </w:p>
    <w:p w:rsidR="006D0043" w:rsidRPr="005F157A" w:rsidRDefault="006D0043" w:rsidP="005F157A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</w:rPr>
      </w:pPr>
      <w:r w:rsidRPr="005F157A">
        <w:rPr>
          <w:color w:val="000000" w:themeColor="text1"/>
        </w:rPr>
        <w:t>Субсидии на выполнение муници</w:t>
      </w:r>
      <w:r w:rsidR="00D7425C" w:rsidRPr="005F157A">
        <w:rPr>
          <w:color w:val="000000" w:themeColor="text1"/>
        </w:rPr>
        <w:t xml:space="preserve">пального задания  МБУО «ДДТ» </w:t>
      </w:r>
      <w:r w:rsidR="004374FE" w:rsidRPr="005F157A">
        <w:rPr>
          <w:color w:val="000000" w:themeColor="text1"/>
        </w:rPr>
        <w:t xml:space="preserve">на </w:t>
      </w:r>
      <w:r w:rsidRPr="005F157A">
        <w:rPr>
          <w:color w:val="000000" w:themeColor="text1"/>
        </w:rPr>
        <w:t xml:space="preserve">2019 год при плане </w:t>
      </w:r>
      <w:r w:rsidR="00D5046E" w:rsidRPr="005F157A">
        <w:rPr>
          <w:color w:val="000000" w:themeColor="text1"/>
        </w:rPr>
        <w:t>4462,3</w:t>
      </w:r>
      <w:r w:rsidR="000567CF" w:rsidRPr="005F157A">
        <w:rPr>
          <w:color w:val="000000" w:themeColor="text1"/>
        </w:rPr>
        <w:t xml:space="preserve"> </w:t>
      </w:r>
      <w:r w:rsidRPr="005F157A">
        <w:rPr>
          <w:color w:val="000000" w:themeColor="text1"/>
        </w:rPr>
        <w:t xml:space="preserve"> тыс. руб. исполнены на сумму </w:t>
      </w:r>
      <w:r w:rsidR="00D5046E" w:rsidRPr="005F157A">
        <w:rPr>
          <w:color w:val="000000" w:themeColor="text1"/>
        </w:rPr>
        <w:t>4426,2</w:t>
      </w:r>
      <w:r w:rsidR="00D7425C" w:rsidRPr="005F157A">
        <w:rPr>
          <w:color w:val="000000" w:themeColor="text1"/>
        </w:rPr>
        <w:t xml:space="preserve"> тыс. руб., что составило </w:t>
      </w:r>
      <w:r w:rsidR="007F6065" w:rsidRPr="005F157A">
        <w:rPr>
          <w:color w:val="000000" w:themeColor="text1"/>
        </w:rPr>
        <w:t>99,</w:t>
      </w:r>
      <w:r w:rsidR="00D5046E" w:rsidRPr="005F157A">
        <w:rPr>
          <w:color w:val="000000" w:themeColor="text1"/>
        </w:rPr>
        <w:t>8</w:t>
      </w:r>
      <w:r w:rsidRPr="005F157A">
        <w:rPr>
          <w:color w:val="000000" w:themeColor="text1"/>
        </w:rPr>
        <w:t xml:space="preserve">%.    </w:t>
      </w:r>
    </w:p>
    <w:p w:rsidR="006D0043" w:rsidRPr="005F157A" w:rsidRDefault="006D0043" w:rsidP="005F157A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</w:rPr>
      </w:pPr>
      <w:r w:rsidRPr="005F157A">
        <w:lastRenderedPageBreak/>
        <w:t>Субсиди</w:t>
      </w:r>
      <w:r w:rsidRPr="005F157A">
        <w:rPr>
          <w:color w:val="000000" w:themeColor="text1"/>
        </w:rPr>
        <w:t xml:space="preserve">и на выполнение муниципального задания МБОУ ДЮСШ   </w:t>
      </w:r>
      <w:r w:rsidR="004374FE" w:rsidRPr="005F157A">
        <w:rPr>
          <w:color w:val="000000" w:themeColor="text1"/>
        </w:rPr>
        <w:t xml:space="preserve">на </w:t>
      </w:r>
      <w:r w:rsidRPr="005F157A">
        <w:rPr>
          <w:color w:val="000000" w:themeColor="text1"/>
        </w:rPr>
        <w:t>201</w:t>
      </w:r>
      <w:r w:rsidR="00D7425C" w:rsidRPr="005F157A">
        <w:rPr>
          <w:color w:val="000000" w:themeColor="text1"/>
        </w:rPr>
        <w:t xml:space="preserve">9 год исполнены в сумме </w:t>
      </w:r>
      <w:r w:rsidR="00D5046E" w:rsidRPr="005F157A">
        <w:rPr>
          <w:color w:val="000000" w:themeColor="text1"/>
        </w:rPr>
        <w:t>13210,3</w:t>
      </w:r>
      <w:r w:rsidR="007F6065" w:rsidRPr="005F157A">
        <w:rPr>
          <w:color w:val="000000" w:themeColor="text1"/>
        </w:rPr>
        <w:t xml:space="preserve"> </w:t>
      </w:r>
      <w:r w:rsidRPr="005F157A">
        <w:rPr>
          <w:color w:val="000000" w:themeColor="text1"/>
        </w:rPr>
        <w:t xml:space="preserve"> тыс. руб., что составило </w:t>
      </w:r>
      <w:r w:rsidR="007F6065" w:rsidRPr="005F157A">
        <w:rPr>
          <w:color w:val="000000" w:themeColor="text1"/>
        </w:rPr>
        <w:t xml:space="preserve">99,9 </w:t>
      </w:r>
      <w:r w:rsidR="00D7425C" w:rsidRPr="005F157A">
        <w:rPr>
          <w:color w:val="000000" w:themeColor="text1"/>
        </w:rPr>
        <w:t xml:space="preserve">% от плана – </w:t>
      </w:r>
      <w:r w:rsidR="00D5046E" w:rsidRPr="005F157A">
        <w:rPr>
          <w:color w:val="000000" w:themeColor="text1"/>
        </w:rPr>
        <w:t>13237,6</w:t>
      </w:r>
      <w:r w:rsidR="007F6065" w:rsidRPr="005F157A">
        <w:rPr>
          <w:color w:val="000000" w:themeColor="text1"/>
        </w:rPr>
        <w:t xml:space="preserve"> </w:t>
      </w:r>
      <w:r w:rsidRPr="005F157A">
        <w:rPr>
          <w:color w:val="000000" w:themeColor="text1"/>
        </w:rPr>
        <w:t>тыс. руб.</w:t>
      </w:r>
    </w:p>
    <w:p w:rsidR="006D0043" w:rsidRPr="005F157A" w:rsidRDefault="006D0043" w:rsidP="005F157A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</w:rPr>
      </w:pPr>
      <w:r w:rsidRPr="005F157A">
        <w:rPr>
          <w:color w:val="000000" w:themeColor="text1"/>
        </w:rPr>
        <w:t xml:space="preserve">Произведены расходы </w:t>
      </w:r>
      <w:r w:rsidR="00961F1A" w:rsidRPr="005F157A">
        <w:rPr>
          <w:color w:val="000000" w:themeColor="text1"/>
        </w:rPr>
        <w:t>МБОУ ДОД «Красногвардейская ДШИ»</w:t>
      </w:r>
      <w:r w:rsidR="00534BB6" w:rsidRPr="005F157A">
        <w:rPr>
          <w:color w:val="000000" w:themeColor="text1"/>
        </w:rPr>
        <w:t xml:space="preserve"> </w:t>
      </w:r>
      <w:r w:rsidRPr="005F157A">
        <w:rPr>
          <w:color w:val="000000" w:themeColor="text1"/>
        </w:rPr>
        <w:t xml:space="preserve">на компенсационные выплаты на оплату жилищно-коммунальных услуг специалистам села в сумме </w:t>
      </w:r>
      <w:r w:rsidR="00CC3523" w:rsidRPr="005F157A">
        <w:rPr>
          <w:color w:val="000000" w:themeColor="text1"/>
        </w:rPr>
        <w:t>255,4</w:t>
      </w:r>
      <w:r w:rsidRPr="005F157A">
        <w:rPr>
          <w:color w:val="000000" w:themeColor="text1"/>
        </w:rPr>
        <w:t xml:space="preserve"> тыс. руб. при плановых назначениях – </w:t>
      </w:r>
      <w:r w:rsidR="00CC3523" w:rsidRPr="005F157A">
        <w:rPr>
          <w:color w:val="000000" w:themeColor="text1"/>
        </w:rPr>
        <w:t>255,4</w:t>
      </w:r>
      <w:r w:rsidRPr="005F157A">
        <w:rPr>
          <w:color w:val="000000" w:themeColor="text1"/>
        </w:rPr>
        <w:t xml:space="preserve"> тыс. руб. Льготами воспользовались </w:t>
      </w:r>
      <w:r w:rsidR="00961F1A" w:rsidRPr="005F157A">
        <w:rPr>
          <w:color w:val="000000" w:themeColor="text1"/>
        </w:rPr>
        <w:t>48</w:t>
      </w:r>
      <w:r w:rsidRPr="005F157A">
        <w:rPr>
          <w:color w:val="000000" w:themeColor="text1"/>
        </w:rPr>
        <w:t xml:space="preserve"> человек. Из общего количества льготников</w:t>
      </w:r>
      <w:r w:rsidR="00AE2A3A" w:rsidRPr="005F157A">
        <w:rPr>
          <w:color w:val="000000" w:themeColor="text1"/>
        </w:rPr>
        <w:t xml:space="preserve"> </w:t>
      </w:r>
      <w:r w:rsidRPr="005F157A">
        <w:rPr>
          <w:color w:val="000000" w:themeColor="text1"/>
        </w:rPr>
        <w:t>носителями  льгот являются 1</w:t>
      </w:r>
      <w:r w:rsidR="00961F1A" w:rsidRPr="005F157A">
        <w:rPr>
          <w:color w:val="000000" w:themeColor="text1"/>
        </w:rPr>
        <w:t>3</w:t>
      </w:r>
      <w:r w:rsidRPr="005F157A">
        <w:rPr>
          <w:color w:val="000000" w:themeColor="text1"/>
        </w:rPr>
        <w:t xml:space="preserve"> человек.</w:t>
      </w:r>
    </w:p>
    <w:p w:rsidR="00C94244" w:rsidRPr="005F157A" w:rsidRDefault="00C94244" w:rsidP="005F157A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</w:rPr>
      </w:pPr>
      <w:r w:rsidRPr="005F157A">
        <w:rPr>
          <w:color w:val="000000" w:themeColor="text1"/>
        </w:rPr>
        <w:t>Увеличены расходы бюджета на основании распоряжений администрации МО «Красногвардейский район» за счет средств добровольных пожертвований №</w:t>
      </w:r>
      <w:r w:rsidR="007D641E" w:rsidRPr="005F157A">
        <w:rPr>
          <w:color w:val="000000" w:themeColor="text1"/>
        </w:rPr>
        <w:t xml:space="preserve"> </w:t>
      </w:r>
      <w:r w:rsidRPr="005F157A">
        <w:rPr>
          <w:color w:val="000000" w:themeColor="text1"/>
        </w:rPr>
        <w:t>113 от 10.04.2019г. и</w:t>
      </w:r>
      <w:r w:rsidRPr="005F157A">
        <w:t xml:space="preserve"> </w:t>
      </w:r>
      <w:r w:rsidRPr="005F157A">
        <w:rPr>
          <w:color w:val="000000" w:themeColor="text1"/>
        </w:rPr>
        <w:t>№</w:t>
      </w:r>
      <w:r w:rsidR="007D641E" w:rsidRPr="005F157A">
        <w:rPr>
          <w:color w:val="000000" w:themeColor="text1"/>
        </w:rPr>
        <w:t xml:space="preserve"> </w:t>
      </w:r>
      <w:r w:rsidRPr="005F157A">
        <w:rPr>
          <w:color w:val="000000" w:themeColor="text1"/>
        </w:rPr>
        <w:t>358 от 16.09.2019г. для устройства ограждения МБОУ ДЮСШ на общую сумму 738,9 тыс. руб.</w:t>
      </w:r>
    </w:p>
    <w:p w:rsidR="006D0043" w:rsidRPr="005F157A" w:rsidRDefault="006D0043" w:rsidP="005F157A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</w:rPr>
      </w:pPr>
      <w:r w:rsidRPr="005F157A">
        <w:rPr>
          <w:b/>
          <w:color w:val="000000" w:themeColor="text1"/>
        </w:rPr>
        <w:t xml:space="preserve">По подразделу 0707 «Молодежная политика и оздоровление детей» </w:t>
      </w:r>
      <w:r w:rsidRPr="005F157A">
        <w:rPr>
          <w:color w:val="000000" w:themeColor="text1"/>
        </w:rPr>
        <w:t>запланирова</w:t>
      </w:r>
      <w:r w:rsidR="00AE2A3A" w:rsidRPr="005F157A">
        <w:rPr>
          <w:color w:val="000000" w:themeColor="text1"/>
        </w:rPr>
        <w:t>н</w:t>
      </w:r>
      <w:r w:rsidRPr="005F157A">
        <w:rPr>
          <w:color w:val="000000" w:themeColor="text1"/>
        </w:rPr>
        <w:t>ны</w:t>
      </w:r>
      <w:r w:rsidR="0038068C" w:rsidRPr="005F157A">
        <w:rPr>
          <w:color w:val="000000" w:themeColor="text1"/>
        </w:rPr>
        <w:t>е</w:t>
      </w:r>
      <w:r w:rsidRPr="005F157A">
        <w:rPr>
          <w:color w:val="000000" w:themeColor="text1"/>
        </w:rPr>
        <w:t xml:space="preserve"> расходы </w:t>
      </w:r>
      <w:r w:rsidR="00280576" w:rsidRPr="005F157A">
        <w:rPr>
          <w:color w:val="000000" w:themeColor="text1"/>
        </w:rPr>
        <w:t xml:space="preserve">на </w:t>
      </w:r>
      <w:r w:rsidRPr="005F157A">
        <w:rPr>
          <w:color w:val="000000" w:themeColor="text1"/>
        </w:rPr>
        <w:t xml:space="preserve">2019 год  в сумме </w:t>
      </w:r>
      <w:r w:rsidR="00CC3523" w:rsidRPr="005F157A">
        <w:rPr>
          <w:color w:val="000000" w:themeColor="text1"/>
        </w:rPr>
        <w:t>1835,4</w:t>
      </w:r>
      <w:r w:rsidRPr="005F157A">
        <w:rPr>
          <w:color w:val="000000" w:themeColor="text1"/>
        </w:rPr>
        <w:t xml:space="preserve"> тыс. руб. на проведение м</w:t>
      </w:r>
      <w:r w:rsidR="0038068C" w:rsidRPr="005F157A">
        <w:rPr>
          <w:color w:val="000000" w:themeColor="text1"/>
        </w:rPr>
        <w:t>ероприятий для детей и молодежи</w:t>
      </w:r>
      <w:r w:rsidR="00AE2A3A" w:rsidRPr="005F157A">
        <w:rPr>
          <w:color w:val="000000" w:themeColor="text1"/>
        </w:rPr>
        <w:t xml:space="preserve"> </w:t>
      </w:r>
      <w:r w:rsidR="0038068C" w:rsidRPr="005F157A">
        <w:rPr>
          <w:color w:val="000000" w:themeColor="text1"/>
        </w:rPr>
        <w:t xml:space="preserve"> исполнен</w:t>
      </w:r>
      <w:r w:rsidR="00AE2A3A" w:rsidRPr="005F157A">
        <w:rPr>
          <w:color w:val="000000" w:themeColor="text1"/>
        </w:rPr>
        <w:t>ы</w:t>
      </w:r>
      <w:r w:rsidR="0038068C" w:rsidRPr="005F157A">
        <w:rPr>
          <w:color w:val="000000" w:themeColor="text1"/>
        </w:rPr>
        <w:t xml:space="preserve"> </w:t>
      </w:r>
      <w:r w:rsidR="00AE2A3A" w:rsidRPr="005F157A">
        <w:rPr>
          <w:color w:val="000000" w:themeColor="text1"/>
        </w:rPr>
        <w:t>в сумме</w:t>
      </w:r>
      <w:r w:rsidR="0038068C" w:rsidRPr="005F157A">
        <w:rPr>
          <w:color w:val="000000" w:themeColor="text1"/>
        </w:rPr>
        <w:t xml:space="preserve"> </w:t>
      </w:r>
      <w:r w:rsidR="00CC3523" w:rsidRPr="005F157A">
        <w:rPr>
          <w:color w:val="000000" w:themeColor="text1"/>
        </w:rPr>
        <w:t>1808,4</w:t>
      </w:r>
      <w:r w:rsidR="0038068C" w:rsidRPr="005F157A">
        <w:rPr>
          <w:color w:val="000000" w:themeColor="text1"/>
        </w:rPr>
        <w:t xml:space="preserve"> тыс.</w:t>
      </w:r>
      <w:r w:rsidR="00AE2A3A" w:rsidRPr="005F157A">
        <w:rPr>
          <w:color w:val="000000" w:themeColor="text1"/>
        </w:rPr>
        <w:t xml:space="preserve"> </w:t>
      </w:r>
      <w:r w:rsidR="0038068C" w:rsidRPr="005F157A">
        <w:rPr>
          <w:color w:val="000000" w:themeColor="text1"/>
        </w:rPr>
        <w:t>руб.</w:t>
      </w:r>
      <w:r w:rsidR="00823260" w:rsidRPr="005F157A">
        <w:rPr>
          <w:color w:val="000000" w:themeColor="text1"/>
        </w:rPr>
        <w:t>-98,5% исполнение плана и 134,9% к исполнению за 2018год – 1340,1 тыс. руб.</w:t>
      </w:r>
    </w:p>
    <w:p w:rsidR="00280576" w:rsidRPr="005F157A" w:rsidRDefault="00280576" w:rsidP="005F157A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</w:rPr>
      </w:pPr>
      <w:r w:rsidRPr="005F157A">
        <w:rPr>
          <w:color w:val="000000" w:themeColor="text1"/>
        </w:rPr>
        <w:t>Расходы республиканского</w:t>
      </w:r>
      <w:r w:rsidR="007D641E" w:rsidRPr="005F157A">
        <w:rPr>
          <w:color w:val="000000" w:themeColor="text1"/>
        </w:rPr>
        <w:t xml:space="preserve"> бюджета на обеспечение отдыха и</w:t>
      </w:r>
      <w:r w:rsidRPr="005F157A">
        <w:rPr>
          <w:color w:val="000000" w:themeColor="text1"/>
        </w:rPr>
        <w:t xml:space="preserve"> оздоровления детей в оздоровительных лагерях с дневным пребыванием на базе общеобразовательных</w:t>
      </w:r>
      <w:r w:rsidR="00035F0E" w:rsidRPr="005F157A">
        <w:rPr>
          <w:color w:val="000000" w:themeColor="text1"/>
        </w:rPr>
        <w:t xml:space="preserve"> организаций при плановых назначениях </w:t>
      </w:r>
      <w:r w:rsidR="00CB0D74" w:rsidRPr="005F157A">
        <w:rPr>
          <w:color w:val="000000" w:themeColor="text1"/>
        </w:rPr>
        <w:t>888,9</w:t>
      </w:r>
      <w:r w:rsidR="007D641E" w:rsidRPr="005F157A">
        <w:rPr>
          <w:color w:val="000000" w:themeColor="text1"/>
        </w:rPr>
        <w:t xml:space="preserve"> </w:t>
      </w:r>
      <w:r w:rsidR="00CB0D74" w:rsidRPr="005F157A">
        <w:rPr>
          <w:color w:val="000000" w:themeColor="text1"/>
        </w:rPr>
        <w:t>тыс. руб. исполнены в сумме 887,</w:t>
      </w:r>
      <w:r w:rsidR="00CC3523" w:rsidRPr="005F157A">
        <w:rPr>
          <w:color w:val="000000" w:themeColor="text1"/>
        </w:rPr>
        <w:t>3</w:t>
      </w:r>
      <w:r w:rsidR="00CB0D74" w:rsidRPr="005F157A">
        <w:rPr>
          <w:color w:val="000000" w:themeColor="text1"/>
        </w:rPr>
        <w:t xml:space="preserve"> тыс. руб. – 99,8%.</w:t>
      </w:r>
    </w:p>
    <w:p w:rsidR="00216E9E" w:rsidRPr="005F157A" w:rsidRDefault="00216E9E" w:rsidP="005F157A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</w:rPr>
      </w:pPr>
      <w:r w:rsidRPr="005F157A">
        <w:rPr>
          <w:color w:val="000000" w:themeColor="text1"/>
        </w:rPr>
        <w:t>Расходы местного бюджета по Ведомственной целевой программе «Организация отдыха и оздоровления детей» исполнены на 100% в сумме 740,2 тыс. руб.</w:t>
      </w:r>
    </w:p>
    <w:p w:rsidR="00216E9E" w:rsidRPr="005F157A" w:rsidRDefault="00216E9E" w:rsidP="005F157A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</w:rPr>
      </w:pPr>
      <w:r w:rsidRPr="005F157A">
        <w:rPr>
          <w:color w:val="000000" w:themeColor="text1"/>
        </w:rPr>
        <w:t xml:space="preserve">Мероприятия Муниципальной программы муниципального образования "Красногвардейский район" "Патриотическое воспитание граждан Красногвардейского района на 2019-2021 годы" исполнены на сумму </w:t>
      </w:r>
      <w:r w:rsidR="00CC3523" w:rsidRPr="005F157A">
        <w:rPr>
          <w:color w:val="000000" w:themeColor="text1"/>
        </w:rPr>
        <w:t>75,3</w:t>
      </w:r>
      <w:r w:rsidRPr="005F157A">
        <w:rPr>
          <w:color w:val="000000" w:themeColor="text1"/>
        </w:rPr>
        <w:t xml:space="preserve"> тыс. руб. при плановых назначениях </w:t>
      </w:r>
      <w:r w:rsidR="00CC3523" w:rsidRPr="005F157A">
        <w:rPr>
          <w:color w:val="000000" w:themeColor="text1"/>
        </w:rPr>
        <w:t>79,2</w:t>
      </w:r>
      <w:r w:rsidR="007D641E" w:rsidRPr="005F157A">
        <w:rPr>
          <w:color w:val="000000" w:themeColor="text1"/>
        </w:rPr>
        <w:t xml:space="preserve"> </w:t>
      </w:r>
      <w:r w:rsidRPr="005F157A">
        <w:rPr>
          <w:color w:val="000000" w:themeColor="text1"/>
        </w:rPr>
        <w:t>тыс. руб.</w:t>
      </w:r>
    </w:p>
    <w:p w:rsidR="00216E9E" w:rsidRPr="005F157A" w:rsidRDefault="00216E9E" w:rsidP="005F157A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</w:rPr>
      </w:pPr>
      <w:r w:rsidRPr="005F157A">
        <w:rPr>
          <w:color w:val="000000" w:themeColor="text1"/>
        </w:rPr>
        <w:t>Подпрограмма «Реализация молодежной политики в муниципальном образовании «Красногвардейский район»» исполнена на сумму 105,7 тыс. руб., что составило 98% к плану – 107,9 тыс.</w:t>
      </w:r>
      <w:r w:rsidR="007D641E" w:rsidRPr="005F157A">
        <w:rPr>
          <w:color w:val="000000" w:themeColor="text1"/>
        </w:rPr>
        <w:t xml:space="preserve"> </w:t>
      </w:r>
      <w:r w:rsidRPr="005F157A">
        <w:rPr>
          <w:color w:val="000000" w:themeColor="text1"/>
        </w:rPr>
        <w:t>руб.</w:t>
      </w:r>
      <w:r w:rsidRPr="005F157A">
        <w:rPr>
          <w:color w:val="000000" w:themeColor="text1"/>
        </w:rPr>
        <w:tab/>
      </w:r>
    </w:p>
    <w:p w:rsidR="007B02E0" w:rsidRPr="005F157A" w:rsidRDefault="006D0043" w:rsidP="005F157A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</w:rPr>
      </w:pPr>
      <w:r w:rsidRPr="005F157A">
        <w:rPr>
          <w:b/>
          <w:color w:val="000000" w:themeColor="text1"/>
        </w:rPr>
        <w:t>По подразделу 0709 «Другие вопросы в области образования»</w:t>
      </w:r>
      <w:r w:rsidRPr="005F157A">
        <w:rPr>
          <w:color w:val="000000" w:themeColor="text1"/>
        </w:rPr>
        <w:t xml:space="preserve"> </w:t>
      </w:r>
      <w:r w:rsidR="002153FB" w:rsidRPr="005F157A">
        <w:rPr>
          <w:color w:val="000000" w:themeColor="text1"/>
        </w:rPr>
        <w:t xml:space="preserve">на </w:t>
      </w:r>
      <w:r w:rsidRPr="005F157A">
        <w:rPr>
          <w:color w:val="000000" w:themeColor="text1"/>
        </w:rPr>
        <w:t>2019 год предусмотрены расходы на выполнение функций органами местного самоуправления и выполнение деятельности казенными учреждениями, на проведение мероприятий в области образования, на выполнение переданных полномочий Республики Адыгея, на реализацию ведомственных целевы</w:t>
      </w:r>
      <w:r w:rsidR="007B02E0" w:rsidRPr="005F157A">
        <w:rPr>
          <w:color w:val="000000" w:themeColor="text1"/>
        </w:rPr>
        <w:t xml:space="preserve">х программ  в общей сумме </w:t>
      </w:r>
      <w:r w:rsidR="009C5627" w:rsidRPr="005F157A">
        <w:rPr>
          <w:color w:val="000000" w:themeColor="text1"/>
        </w:rPr>
        <w:t>17732,3</w:t>
      </w:r>
      <w:r w:rsidRPr="005F157A">
        <w:rPr>
          <w:color w:val="000000" w:themeColor="text1"/>
        </w:rPr>
        <w:t xml:space="preserve">тыс. руб., исполнение составило </w:t>
      </w:r>
      <w:r w:rsidR="009C5627" w:rsidRPr="005F157A">
        <w:rPr>
          <w:color w:val="000000" w:themeColor="text1"/>
        </w:rPr>
        <w:t>17392,9</w:t>
      </w:r>
      <w:r w:rsidR="007B02E0" w:rsidRPr="005F157A">
        <w:rPr>
          <w:color w:val="000000" w:themeColor="text1"/>
        </w:rPr>
        <w:t xml:space="preserve"> тыс. руб. или </w:t>
      </w:r>
      <w:r w:rsidR="009C5627" w:rsidRPr="005F157A">
        <w:rPr>
          <w:color w:val="000000" w:themeColor="text1"/>
        </w:rPr>
        <w:t>98,1</w:t>
      </w:r>
      <w:r w:rsidRPr="005F157A">
        <w:rPr>
          <w:color w:val="000000" w:themeColor="text1"/>
        </w:rPr>
        <w:t xml:space="preserve">% и </w:t>
      </w:r>
      <w:r w:rsidR="009C5627" w:rsidRPr="005F157A">
        <w:rPr>
          <w:color w:val="000000" w:themeColor="text1"/>
        </w:rPr>
        <w:t>120,3</w:t>
      </w:r>
      <w:r w:rsidRPr="005F157A">
        <w:rPr>
          <w:color w:val="000000" w:themeColor="text1"/>
        </w:rPr>
        <w:t xml:space="preserve"> % к исполнению за соответствующий период 2018 года (</w:t>
      </w:r>
      <w:r w:rsidR="00823260" w:rsidRPr="005F157A">
        <w:rPr>
          <w:color w:val="000000" w:themeColor="text1"/>
        </w:rPr>
        <w:t>14460,7</w:t>
      </w:r>
      <w:r w:rsidRPr="005F157A">
        <w:rPr>
          <w:color w:val="000000" w:themeColor="text1"/>
        </w:rPr>
        <w:t xml:space="preserve"> тыс. руб.), в том числе:</w:t>
      </w:r>
    </w:p>
    <w:p w:rsidR="00DD15CD" w:rsidRPr="005F157A" w:rsidRDefault="006D0043" w:rsidP="005F157A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</w:rPr>
      </w:pPr>
      <w:r w:rsidRPr="005F157A">
        <w:rPr>
          <w:color w:val="000000" w:themeColor="text1"/>
        </w:rPr>
        <w:t xml:space="preserve">- на обеспечение функций органов местного самоуправления при плане </w:t>
      </w:r>
      <w:r w:rsidR="007B02E0" w:rsidRPr="005F157A">
        <w:rPr>
          <w:color w:val="000000" w:themeColor="text1"/>
        </w:rPr>
        <w:t xml:space="preserve">на  </w:t>
      </w:r>
      <w:r w:rsidRPr="005F157A">
        <w:rPr>
          <w:color w:val="000000" w:themeColor="text1"/>
        </w:rPr>
        <w:t xml:space="preserve"> 2019 год </w:t>
      </w:r>
      <w:r w:rsidR="009C5627" w:rsidRPr="005F157A">
        <w:rPr>
          <w:color w:val="000000" w:themeColor="text1"/>
        </w:rPr>
        <w:t>2606,1</w:t>
      </w:r>
      <w:r w:rsidRPr="005F157A">
        <w:rPr>
          <w:color w:val="000000" w:themeColor="text1"/>
        </w:rPr>
        <w:t xml:space="preserve"> тыс. руб. исполнение составило </w:t>
      </w:r>
      <w:r w:rsidR="009C5627" w:rsidRPr="005F157A">
        <w:rPr>
          <w:color w:val="000000" w:themeColor="text1"/>
        </w:rPr>
        <w:t>98,8</w:t>
      </w:r>
      <w:r w:rsidRPr="005F157A">
        <w:rPr>
          <w:color w:val="000000" w:themeColor="text1"/>
        </w:rPr>
        <w:t xml:space="preserve">%.- </w:t>
      </w:r>
      <w:r w:rsidR="009C5627" w:rsidRPr="005F157A">
        <w:rPr>
          <w:color w:val="000000" w:themeColor="text1"/>
        </w:rPr>
        <w:t>2575,3</w:t>
      </w:r>
      <w:r w:rsidR="00DD15CD" w:rsidRPr="005F157A">
        <w:rPr>
          <w:color w:val="000000" w:themeColor="text1"/>
        </w:rPr>
        <w:t xml:space="preserve"> тыс. руб.; </w:t>
      </w:r>
    </w:p>
    <w:p w:rsidR="00DD15CD" w:rsidRPr="005F157A" w:rsidRDefault="006D0043" w:rsidP="005F157A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</w:rPr>
      </w:pPr>
      <w:r w:rsidRPr="005F157A">
        <w:rPr>
          <w:color w:val="000000" w:themeColor="text1"/>
        </w:rPr>
        <w:t xml:space="preserve">- на обеспечение деятельности централизованной бухгалтерии управления образования израсходовано </w:t>
      </w:r>
      <w:r w:rsidR="009C5627" w:rsidRPr="005F157A">
        <w:rPr>
          <w:color w:val="000000" w:themeColor="text1"/>
        </w:rPr>
        <w:t>10228,3</w:t>
      </w:r>
      <w:r w:rsidRPr="005F157A">
        <w:rPr>
          <w:color w:val="000000" w:themeColor="text1"/>
        </w:rPr>
        <w:t xml:space="preserve"> тыс. руб. при плане </w:t>
      </w:r>
      <w:r w:rsidR="009C5627" w:rsidRPr="005F157A">
        <w:rPr>
          <w:color w:val="000000" w:themeColor="text1"/>
        </w:rPr>
        <w:t>10304,1</w:t>
      </w:r>
      <w:r w:rsidR="00DD15CD" w:rsidRPr="005F157A">
        <w:rPr>
          <w:color w:val="000000" w:themeColor="text1"/>
        </w:rPr>
        <w:t xml:space="preserve"> тыс. руб.;</w:t>
      </w:r>
    </w:p>
    <w:p w:rsidR="00992711" w:rsidRPr="005F157A" w:rsidRDefault="006D0043" w:rsidP="005F157A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</w:rPr>
      </w:pPr>
      <w:r w:rsidRPr="005F157A">
        <w:rPr>
          <w:color w:val="000000" w:themeColor="text1"/>
        </w:rPr>
        <w:t xml:space="preserve">- на обеспечение деятельности </w:t>
      </w:r>
      <w:r w:rsidR="00AE2A3A" w:rsidRPr="005F157A">
        <w:rPr>
          <w:color w:val="000000" w:themeColor="text1"/>
        </w:rPr>
        <w:t xml:space="preserve"> Районного </w:t>
      </w:r>
      <w:r w:rsidRPr="005F157A">
        <w:rPr>
          <w:color w:val="000000" w:themeColor="text1"/>
        </w:rPr>
        <w:t xml:space="preserve">методического кабинета при плане </w:t>
      </w:r>
      <w:r w:rsidR="009C5627" w:rsidRPr="005F157A">
        <w:rPr>
          <w:color w:val="000000" w:themeColor="text1"/>
        </w:rPr>
        <w:t>1412,4</w:t>
      </w:r>
      <w:r w:rsidRPr="005F157A">
        <w:rPr>
          <w:color w:val="000000" w:themeColor="text1"/>
        </w:rPr>
        <w:t xml:space="preserve"> тыс. руб. расходы произведены в сумме </w:t>
      </w:r>
      <w:r w:rsidR="009C5627" w:rsidRPr="005F157A">
        <w:rPr>
          <w:color w:val="000000" w:themeColor="text1"/>
        </w:rPr>
        <w:t>1406,4</w:t>
      </w:r>
      <w:r w:rsidRPr="005F157A">
        <w:rPr>
          <w:color w:val="000000" w:themeColor="text1"/>
        </w:rPr>
        <w:t xml:space="preserve"> тыс. руб.;</w:t>
      </w:r>
    </w:p>
    <w:p w:rsidR="00173B3D" w:rsidRPr="005F157A" w:rsidRDefault="00173B3D" w:rsidP="005F157A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</w:rPr>
      </w:pPr>
      <w:r w:rsidRPr="005F157A">
        <w:rPr>
          <w:color w:val="000000" w:themeColor="text1"/>
        </w:rPr>
        <w:t xml:space="preserve">- проведение мероприятий для детей и молодежи исполнены в сумме </w:t>
      </w:r>
      <w:r w:rsidR="009C5627" w:rsidRPr="005F157A">
        <w:rPr>
          <w:color w:val="000000" w:themeColor="text1"/>
        </w:rPr>
        <w:t>189,7</w:t>
      </w:r>
      <w:r w:rsidRPr="005F157A">
        <w:rPr>
          <w:color w:val="000000" w:themeColor="text1"/>
        </w:rPr>
        <w:t xml:space="preserve"> тыс. руб. </w:t>
      </w:r>
      <w:r w:rsidR="009C5627" w:rsidRPr="005F157A">
        <w:rPr>
          <w:color w:val="000000" w:themeColor="text1"/>
        </w:rPr>
        <w:t>при плановых назначениях 206,7 тыс. руб. – 91,8%</w:t>
      </w:r>
      <w:r w:rsidRPr="005F157A">
        <w:rPr>
          <w:color w:val="000000" w:themeColor="text1"/>
        </w:rPr>
        <w:t>;</w:t>
      </w:r>
      <w:r w:rsidR="009C5627" w:rsidRPr="005F157A">
        <w:t xml:space="preserve"> </w:t>
      </w:r>
      <w:r w:rsidR="009C5627" w:rsidRPr="005F157A">
        <w:rPr>
          <w:color w:val="000000" w:themeColor="text1"/>
        </w:rPr>
        <w:t>из общей суммы за счет</w:t>
      </w:r>
      <w:r w:rsidR="00C17726" w:rsidRPr="005F157A">
        <w:rPr>
          <w:color w:val="000000" w:themeColor="text1"/>
        </w:rPr>
        <w:t xml:space="preserve"> снижения</w:t>
      </w:r>
      <w:r w:rsidR="009C5627" w:rsidRPr="005F157A">
        <w:rPr>
          <w:color w:val="000000" w:themeColor="text1"/>
        </w:rPr>
        <w:t xml:space="preserve"> остатков средств бюджета на 01.01.2019 г. увеличены расходы на сумму   36,0 тыс. руб. </w:t>
      </w:r>
      <w:r w:rsidR="00C17726" w:rsidRPr="005F157A">
        <w:rPr>
          <w:color w:val="000000" w:themeColor="text1"/>
        </w:rPr>
        <w:t>(</w:t>
      </w:r>
      <w:r w:rsidR="009C5627" w:rsidRPr="005F157A">
        <w:rPr>
          <w:color w:val="000000" w:themeColor="text1"/>
        </w:rPr>
        <w:t>средств</w:t>
      </w:r>
      <w:r w:rsidR="00C17726" w:rsidRPr="005F157A">
        <w:rPr>
          <w:color w:val="000000" w:themeColor="text1"/>
        </w:rPr>
        <w:t>а</w:t>
      </w:r>
      <w:r w:rsidR="009C5627" w:rsidRPr="005F157A">
        <w:rPr>
          <w:color w:val="000000" w:themeColor="text1"/>
        </w:rPr>
        <w:t xml:space="preserve"> добровольных пожертвований</w:t>
      </w:r>
      <w:r w:rsidR="00C17726" w:rsidRPr="005F157A">
        <w:rPr>
          <w:color w:val="000000" w:themeColor="text1"/>
        </w:rPr>
        <w:t>)</w:t>
      </w:r>
      <w:r w:rsidR="009C5627" w:rsidRPr="005F157A">
        <w:rPr>
          <w:color w:val="000000" w:themeColor="text1"/>
        </w:rPr>
        <w:t xml:space="preserve"> для награждения победителей и призеров в смотре-конкурсе на лучшее новогоднее оформление образовательных учреждений на территории МО «Красногвардейский район»</w:t>
      </w:r>
      <w:r w:rsidR="00C17726" w:rsidRPr="005F157A">
        <w:rPr>
          <w:color w:val="000000" w:themeColor="text1"/>
        </w:rPr>
        <w:t>;</w:t>
      </w:r>
      <w:r w:rsidR="009C5627" w:rsidRPr="005F157A">
        <w:rPr>
          <w:color w:val="000000" w:themeColor="text1"/>
        </w:rPr>
        <w:tab/>
      </w:r>
    </w:p>
    <w:p w:rsidR="00DD15CD" w:rsidRPr="005F157A" w:rsidRDefault="006D0043" w:rsidP="005F157A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</w:rPr>
      </w:pPr>
      <w:r w:rsidRPr="005F157A">
        <w:rPr>
          <w:color w:val="000000" w:themeColor="text1"/>
        </w:rPr>
        <w:t>-</w:t>
      </w:r>
      <w:r w:rsidR="00992711" w:rsidRPr="005F157A">
        <w:rPr>
          <w:color w:val="000000" w:themeColor="text1"/>
        </w:rPr>
        <w:t xml:space="preserve"> </w:t>
      </w:r>
      <w:r w:rsidRPr="005F157A">
        <w:rPr>
          <w:color w:val="000000" w:themeColor="text1"/>
        </w:rPr>
        <w:t>субвенция на осуществление государственных полномочий по образованию и организации деятельности комиссии по делам несовершеннолетних и защите их прав</w:t>
      </w:r>
      <w:r w:rsidR="00AE2A3A" w:rsidRPr="005F157A">
        <w:rPr>
          <w:color w:val="000000" w:themeColor="text1"/>
        </w:rPr>
        <w:t xml:space="preserve"> </w:t>
      </w:r>
      <w:r w:rsidRPr="005F157A">
        <w:rPr>
          <w:color w:val="000000" w:themeColor="text1"/>
        </w:rPr>
        <w:t xml:space="preserve"> при плане 2019 года </w:t>
      </w:r>
      <w:r w:rsidR="009C5627" w:rsidRPr="005F157A">
        <w:rPr>
          <w:color w:val="000000" w:themeColor="text1"/>
        </w:rPr>
        <w:t>524,2</w:t>
      </w:r>
      <w:r w:rsidRPr="005F157A">
        <w:rPr>
          <w:color w:val="000000" w:themeColor="text1"/>
        </w:rPr>
        <w:t xml:space="preserve"> тыс. руб. исполнена в сумме </w:t>
      </w:r>
      <w:r w:rsidR="009C5627" w:rsidRPr="005F157A">
        <w:rPr>
          <w:color w:val="000000" w:themeColor="text1"/>
        </w:rPr>
        <w:t>494,9</w:t>
      </w:r>
      <w:r w:rsidRPr="005F157A">
        <w:rPr>
          <w:color w:val="000000" w:themeColor="text1"/>
        </w:rPr>
        <w:t xml:space="preserve"> тыс. руб. или </w:t>
      </w:r>
      <w:r w:rsidR="009C5627" w:rsidRPr="005F157A">
        <w:rPr>
          <w:color w:val="000000" w:themeColor="text1"/>
        </w:rPr>
        <w:t>94,4</w:t>
      </w:r>
      <w:r w:rsidR="00992711" w:rsidRPr="005F157A">
        <w:rPr>
          <w:color w:val="000000" w:themeColor="text1"/>
        </w:rPr>
        <w:t xml:space="preserve"> </w:t>
      </w:r>
      <w:r w:rsidRPr="005F157A">
        <w:rPr>
          <w:color w:val="000000" w:themeColor="text1"/>
        </w:rPr>
        <w:t>% (профинансировано 100% от заявленной суммы). Произведены расходы по фонду оплаты труда 1 штатной единицы специалиста по переданным полномочиям;</w:t>
      </w:r>
    </w:p>
    <w:p w:rsidR="006D0043" w:rsidRPr="005F157A" w:rsidRDefault="006D0043" w:rsidP="005F157A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</w:rPr>
      </w:pPr>
      <w:r w:rsidRPr="005F157A">
        <w:rPr>
          <w:b/>
          <w:color w:val="000000" w:themeColor="text1"/>
        </w:rPr>
        <w:lastRenderedPageBreak/>
        <w:t xml:space="preserve">- </w:t>
      </w:r>
      <w:r w:rsidRPr="005F157A">
        <w:rPr>
          <w:color w:val="000000" w:themeColor="text1"/>
        </w:rPr>
        <w:t xml:space="preserve">субвенция на осуществление государственных полномочий Республики Адыгея по  опеке и попечительству в отношении  несовершеннолетних лиц, при плане </w:t>
      </w:r>
      <w:r w:rsidR="009C5627" w:rsidRPr="005F157A">
        <w:rPr>
          <w:color w:val="000000" w:themeColor="text1"/>
        </w:rPr>
        <w:t>553,5</w:t>
      </w:r>
      <w:r w:rsidRPr="005F157A">
        <w:rPr>
          <w:color w:val="000000" w:themeColor="text1"/>
        </w:rPr>
        <w:t xml:space="preserve"> тыс. руб. исполнена в</w:t>
      </w:r>
      <w:r w:rsidRPr="005F157A">
        <w:rPr>
          <w:b/>
          <w:color w:val="000000" w:themeColor="text1"/>
        </w:rPr>
        <w:t xml:space="preserve"> </w:t>
      </w:r>
      <w:r w:rsidRPr="005F157A">
        <w:rPr>
          <w:color w:val="000000" w:themeColor="text1"/>
        </w:rPr>
        <w:t xml:space="preserve">сумме  </w:t>
      </w:r>
      <w:r w:rsidR="009C5627" w:rsidRPr="005F157A">
        <w:rPr>
          <w:color w:val="000000" w:themeColor="text1"/>
        </w:rPr>
        <w:t>551,3</w:t>
      </w:r>
      <w:r w:rsidRPr="005F157A">
        <w:rPr>
          <w:color w:val="000000" w:themeColor="text1"/>
        </w:rPr>
        <w:t xml:space="preserve"> тыс. руб. или 9</w:t>
      </w:r>
      <w:r w:rsidR="00992711" w:rsidRPr="005F157A">
        <w:rPr>
          <w:color w:val="000000" w:themeColor="text1"/>
        </w:rPr>
        <w:t>9</w:t>
      </w:r>
      <w:r w:rsidRPr="005F157A">
        <w:rPr>
          <w:color w:val="000000" w:themeColor="text1"/>
        </w:rPr>
        <w:t>,</w:t>
      </w:r>
      <w:r w:rsidR="009C5627" w:rsidRPr="005F157A">
        <w:rPr>
          <w:color w:val="000000" w:themeColor="text1"/>
        </w:rPr>
        <w:t xml:space="preserve">6 </w:t>
      </w:r>
      <w:r w:rsidRPr="005F157A">
        <w:rPr>
          <w:color w:val="000000" w:themeColor="text1"/>
        </w:rPr>
        <w:t>% (профинансировано 100% от заявленной суммы).  Произведены расходы по фонду оплаты труда на выполнение деятельности одной штатной единицы специалиста по переданным полномочиям</w:t>
      </w:r>
      <w:r w:rsidR="00D419E4" w:rsidRPr="005F157A">
        <w:rPr>
          <w:color w:val="000000" w:themeColor="text1"/>
        </w:rPr>
        <w:t>;</w:t>
      </w:r>
    </w:p>
    <w:p w:rsidR="00D419E4" w:rsidRPr="005F157A" w:rsidRDefault="00D419E4" w:rsidP="005F157A">
      <w:pPr>
        <w:pStyle w:val="a5"/>
        <w:tabs>
          <w:tab w:val="left" w:pos="0"/>
        </w:tabs>
        <w:ind w:left="0" w:firstLine="709"/>
        <w:jc w:val="both"/>
        <w:rPr>
          <w:b/>
          <w:color w:val="000000" w:themeColor="text1"/>
        </w:rPr>
      </w:pPr>
      <w:r w:rsidRPr="005F157A">
        <w:rPr>
          <w:b/>
          <w:color w:val="000000" w:themeColor="text1"/>
        </w:rPr>
        <w:t xml:space="preserve">- </w:t>
      </w:r>
      <w:r w:rsidRPr="005F157A">
        <w:rPr>
          <w:color w:val="000000" w:themeColor="text1"/>
        </w:rPr>
        <w:t>расходы на подготовку и проведение государственной итоговой аттестации по образовательным программам основного общего образования в форме ЕГЭ</w:t>
      </w:r>
      <w:r w:rsidRPr="005F157A">
        <w:rPr>
          <w:b/>
          <w:color w:val="000000" w:themeColor="text1"/>
        </w:rPr>
        <w:tab/>
        <w:t xml:space="preserve"> </w:t>
      </w:r>
      <w:r w:rsidR="00C17726" w:rsidRPr="005F157A">
        <w:rPr>
          <w:color w:val="000000" w:themeColor="text1"/>
        </w:rPr>
        <w:t>и</w:t>
      </w:r>
      <w:r w:rsidRPr="005F157A">
        <w:rPr>
          <w:color w:val="000000" w:themeColor="text1"/>
        </w:rPr>
        <w:t xml:space="preserve">сполнены в сумме </w:t>
      </w:r>
      <w:r w:rsidR="009C5627" w:rsidRPr="005F157A">
        <w:rPr>
          <w:color w:val="000000" w:themeColor="text1"/>
        </w:rPr>
        <w:t>266,8</w:t>
      </w:r>
      <w:r w:rsidRPr="005F157A">
        <w:rPr>
          <w:color w:val="000000" w:themeColor="text1"/>
        </w:rPr>
        <w:t xml:space="preserve"> тыс. руб. при плане </w:t>
      </w:r>
      <w:r w:rsidR="009C5627" w:rsidRPr="005F157A">
        <w:rPr>
          <w:color w:val="000000" w:themeColor="text1"/>
        </w:rPr>
        <w:t>267,1</w:t>
      </w:r>
      <w:r w:rsidRPr="005F157A">
        <w:rPr>
          <w:color w:val="000000" w:themeColor="text1"/>
        </w:rPr>
        <w:t xml:space="preserve"> тыс. руб.;</w:t>
      </w:r>
      <w:r w:rsidRPr="005F157A">
        <w:rPr>
          <w:b/>
          <w:color w:val="000000" w:themeColor="text1"/>
        </w:rPr>
        <w:tab/>
      </w:r>
    </w:p>
    <w:p w:rsidR="009C5627" w:rsidRPr="005F157A" w:rsidRDefault="00D419E4" w:rsidP="005F157A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</w:rPr>
      </w:pPr>
      <w:r w:rsidRPr="005F157A">
        <w:rPr>
          <w:b/>
          <w:color w:val="000000" w:themeColor="text1"/>
        </w:rPr>
        <w:t>-</w:t>
      </w:r>
      <w:r w:rsidRPr="005F157A">
        <w:rPr>
          <w:color w:val="000000" w:themeColor="text1"/>
        </w:rPr>
        <w:t xml:space="preserve"> расходы на документацию и оплату услуг для строительства муниципальных учреждений (строительство детск</w:t>
      </w:r>
      <w:r w:rsidR="00AD7167" w:rsidRPr="005F157A">
        <w:rPr>
          <w:color w:val="000000" w:themeColor="text1"/>
        </w:rPr>
        <w:t>ого</w:t>
      </w:r>
      <w:r w:rsidRPr="005F157A">
        <w:rPr>
          <w:color w:val="000000" w:themeColor="text1"/>
        </w:rPr>
        <w:t xml:space="preserve"> дошкольн</w:t>
      </w:r>
      <w:r w:rsidR="00AD7167" w:rsidRPr="005F157A">
        <w:rPr>
          <w:color w:val="000000" w:themeColor="text1"/>
        </w:rPr>
        <w:t>ого</w:t>
      </w:r>
      <w:r w:rsidRPr="005F157A">
        <w:rPr>
          <w:color w:val="000000" w:themeColor="text1"/>
        </w:rPr>
        <w:t xml:space="preserve"> учреждени</w:t>
      </w:r>
      <w:r w:rsidR="00AD7167" w:rsidRPr="005F157A">
        <w:rPr>
          <w:color w:val="000000" w:themeColor="text1"/>
        </w:rPr>
        <w:t>я</w:t>
      </w:r>
      <w:r w:rsidRPr="005F157A">
        <w:rPr>
          <w:color w:val="000000" w:themeColor="text1"/>
        </w:rPr>
        <w:t xml:space="preserve"> в с.</w:t>
      </w:r>
      <w:r w:rsidR="00C17726" w:rsidRPr="005F157A">
        <w:rPr>
          <w:color w:val="000000" w:themeColor="text1"/>
        </w:rPr>
        <w:t xml:space="preserve"> </w:t>
      </w:r>
      <w:r w:rsidRPr="005F157A">
        <w:rPr>
          <w:color w:val="000000" w:themeColor="text1"/>
        </w:rPr>
        <w:t xml:space="preserve">Садовом) </w:t>
      </w:r>
      <w:r w:rsidR="00AD7167" w:rsidRPr="005F157A">
        <w:rPr>
          <w:color w:val="000000" w:themeColor="text1"/>
        </w:rPr>
        <w:t>исполнены</w:t>
      </w:r>
      <w:r w:rsidRPr="005F157A">
        <w:rPr>
          <w:color w:val="000000" w:themeColor="text1"/>
        </w:rPr>
        <w:t xml:space="preserve"> </w:t>
      </w:r>
      <w:r w:rsidR="00AD7167" w:rsidRPr="005F157A">
        <w:rPr>
          <w:color w:val="000000" w:themeColor="text1"/>
        </w:rPr>
        <w:t xml:space="preserve">в сумме </w:t>
      </w:r>
      <w:r w:rsidR="009C5627" w:rsidRPr="005F157A">
        <w:rPr>
          <w:color w:val="000000" w:themeColor="text1"/>
        </w:rPr>
        <w:t>802,1</w:t>
      </w:r>
      <w:r w:rsidRPr="005F157A">
        <w:rPr>
          <w:color w:val="000000" w:themeColor="text1"/>
        </w:rPr>
        <w:t xml:space="preserve"> тыс. руб.</w:t>
      </w:r>
      <w:r w:rsidR="009C5627" w:rsidRPr="005F157A">
        <w:rPr>
          <w:color w:val="000000" w:themeColor="text1"/>
        </w:rPr>
        <w:t xml:space="preserve"> при плановых назначениях 802,1 тыс.</w:t>
      </w:r>
      <w:r w:rsidR="00C17726" w:rsidRPr="005F157A">
        <w:rPr>
          <w:color w:val="000000" w:themeColor="text1"/>
        </w:rPr>
        <w:t xml:space="preserve"> </w:t>
      </w:r>
      <w:r w:rsidR="009C5627" w:rsidRPr="005F157A">
        <w:rPr>
          <w:color w:val="000000" w:themeColor="text1"/>
        </w:rPr>
        <w:t>руб.;</w:t>
      </w:r>
    </w:p>
    <w:p w:rsidR="00173B3D" w:rsidRPr="005F157A" w:rsidRDefault="00173B3D" w:rsidP="005F157A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</w:rPr>
      </w:pPr>
      <w:r w:rsidRPr="005F157A">
        <w:rPr>
          <w:b/>
          <w:color w:val="000000" w:themeColor="text1"/>
        </w:rPr>
        <w:t xml:space="preserve">- </w:t>
      </w:r>
      <w:r w:rsidRPr="005F157A">
        <w:rPr>
          <w:color w:val="000000" w:themeColor="text1"/>
        </w:rPr>
        <w:t xml:space="preserve">мероприятия Ведомственной целевой программы «Сохранение и развитие государственных языков Республики Адыгея» за </w:t>
      </w:r>
      <w:r w:rsidR="009C5627" w:rsidRPr="005F157A">
        <w:rPr>
          <w:color w:val="000000" w:themeColor="text1"/>
        </w:rPr>
        <w:t>2019год</w:t>
      </w:r>
      <w:r w:rsidRPr="005F157A">
        <w:rPr>
          <w:color w:val="000000" w:themeColor="text1"/>
        </w:rPr>
        <w:t xml:space="preserve"> исполнены на 100% в сумме 15,6 тыс. руб.;</w:t>
      </w:r>
    </w:p>
    <w:p w:rsidR="00D419E4" w:rsidRPr="005F157A" w:rsidRDefault="00173B3D" w:rsidP="005F157A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</w:rPr>
      </w:pPr>
      <w:r w:rsidRPr="005F157A">
        <w:rPr>
          <w:b/>
          <w:color w:val="000000" w:themeColor="text1"/>
        </w:rPr>
        <w:t>-</w:t>
      </w:r>
      <w:r w:rsidRPr="005F157A">
        <w:rPr>
          <w:color w:val="000000" w:themeColor="text1"/>
        </w:rPr>
        <w:t xml:space="preserve"> расходы </w:t>
      </w:r>
      <w:r w:rsidR="00D419E4" w:rsidRPr="005F157A">
        <w:rPr>
          <w:color w:val="000000" w:themeColor="text1"/>
        </w:rPr>
        <w:tab/>
      </w:r>
      <w:r w:rsidRPr="005F157A">
        <w:rPr>
          <w:color w:val="000000" w:themeColor="text1"/>
        </w:rPr>
        <w:t xml:space="preserve">Ведомственной целевой программы «Одаренные дети» исполнены в сумме </w:t>
      </w:r>
      <w:r w:rsidR="009C5627" w:rsidRPr="005F157A">
        <w:rPr>
          <w:color w:val="000000" w:themeColor="text1"/>
        </w:rPr>
        <w:t>131,3</w:t>
      </w:r>
      <w:r w:rsidRPr="005F157A">
        <w:rPr>
          <w:color w:val="000000" w:themeColor="text1"/>
        </w:rPr>
        <w:t xml:space="preserve"> тыс. руб. – </w:t>
      </w:r>
      <w:r w:rsidR="009C5627" w:rsidRPr="005F157A">
        <w:rPr>
          <w:color w:val="000000" w:themeColor="text1"/>
        </w:rPr>
        <w:t>100</w:t>
      </w:r>
      <w:r w:rsidRPr="005F157A">
        <w:rPr>
          <w:color w:val="000000" w:themeColor="text1"/>
        </w:rPr>
        <w:t>% от плана</w:t>
      </w:r>
      <w:r w:rsidR="009C5627" w:rsidRPr="005F157A">
        <w:rPr>
          <w:color w:val="000000" w:themeColor="text1"/>
        </w:rPr>
        <w:t>.</w:t>
      </w:r>
      <w:r w:rsidR="00D419E4" w:rsidRPr="005F157A">
        <w:rPr>
          <w:color w:val="000000" w:themeColor="text1"/>
        </w:rPr>
        <w:tab/>
      </w:r>
    </w:p>
    <w:p w:rsidR="006D0043" w:rsidRPr="005F157A" w:rsidRDefault="006D0043" w:rsidP="005F157A">
      <w:pPr>
        <w:pStyle w:val="a5"/>
        <w:tabs>
          <w:tab w:val="left" w:pos="0"/>
        </w:tabs>
        <w:ind w:left="0" w:firstLine="709"/>
        <w:jc w:val="both"/>
        <w:rPr>
          <w:b/>
          <w:color w:val="000000" w:themeColor="text1"/>
        </w:rPr>
      </w:pPr>
      <w:r w:rsidRPr="005F157A">
        <w:rPr>
          <w:b/>
          <w:color w:val="000000" w:themeColor="text1"/>
        </w:rPr>
        <w:t>Раздел 08.  «Культура, кинематография»</w:t>
      </w:r>
    </w:p>
    <w:p w:rsidR="006D0043" w:rsidRPr="005F157A" w:rsidRDefault="006D0043" w:rsidP="005F157A">
      <w:pPr>
        <w:pStyle w:val="a3"/>
        <w:tabs>
          <w:tab w:val="left" w:pos="0"/>
        </w:tabs>
        <w:ind w:firstLine="709"/>
        <w:rPr>
          <w:color w:val="000000" w:themeColor="text1"/>
          <w:szCs w:val="24"/>
        </w:rPr>
      </w:pPr>
      <w:r w:rsidRPr="005F157A">
        <w:rPr>
          <w:color w:val="000000" w:themeColor="text1"/>
          <w:szCs w:val="24"/>
        </w:rPr>
        <w:t xml:space="preserve">Общий объем исполненных обязательств за 2019 год по разделу  «Культура, кинематография» составляет </w:t>
      </w:r>
      <w:r w:rsidR="00036349" w:rsidRPr="005F157A">
        <w:rPr>
          <w:color w:val="000000" w:themeColor="text1"/>
          <w:szCs w:val="24"/>
        </w:rPr>
        <w:t>95677,7</w:t>
      </w:r>
      <w:r w:rsidRPr="005F157A">
        <w:rPr>
          <w:color w:val="000000" w:themeColor="text1"/>
          <w:szCs w:val="24"/>
        </w:rPr>
        <w:t xml:space="preserve"> тыс. руб. или </w:t>
      </w:r>
      <w:r w:rsidR="00F363E2" w:rsidRPr="005F157A">
        <w:rPr>
          <w:color w:val="000000" w:themeColor="text1"/>
          <w:szCs w:val="24"/>
        </w:rPr>
        <w:t>98</w:t>
      </w:r>
      <w:r w:rsidR="00036349" w:rsidRPr="005F157A">
        <w:rPr>
          <w:color w:val="000000" w:themeColor="text1"/>
          <w:szCs w:val="24"/>
        </w:rPr>
        <w:t>,9</w:t>
      </w:r>
      <w:r w:rsidRPr="005F157A">
        <w:rPr>
          <w:color w:val="000000" w:themeColor="text1"/>
          <w:szCs w:val="24"/>
        </w:rPr>
        <w:t xml:space="preserve">% к плановым назначениям в сумме </w:t>
      </w:r>
      <w:r w:rsidR="00036349" w:rsidRPr="005F157A">
        <w:rPr>
          <w:color w:val="000000" w:themeColor="text1"/>
          <w:szCs w:val="24"/>
        </w:rPr>
        <w:t>96717,9</w:t>
      </w:r>
      <w:r w:rsidRPr="005F157A">
        <w:rPr>
          <w:color w:val="000000" w:themeColor="text1"/>
          <w:szCs w:val="24"/>
        </w:rPr>
        <w:t xml:space="preserve"> тыс. руб., </w:t>
      </w:r>
      <w:r w:rsidR="00036349" w:rsidRPr="005F157A">
        <w:rPr>
          <w:color w:val="000000" w:themeColor="text1"/>
          <w:szCs w:val="24"/>
        </w:rPr>
        <w:t>13,6</w:t>
      </w:r>
      <w:r w:rsidRPr="005F157A">
        <w:rPr>
          <w:color w:val="000000" w:themeColor="text1"/>
          <w:szCs w:val="24"/>
        </w:rPr>
        <w:t xml:space="preserve"> % к общим расходам районного бюджета, </w:t>
      </w:r>
      <w:r w:rsidR="00036349" w:rsidRPr="005F157A">
        <w:rPr>
          <w:color w:val="000000" w:themeColor="text1"/>
          <w:szCs w:val="24"/>
        </w:rPr>
        <w:t>111,6</w:t>
      </w:r>
      <w:r w:rsidRPr="005F157A">
        <w:rPr>
          <w:color w:val="000000" w:themeColor="text1"/>
          <w:szCs w:val="24"/>
        </w:rPr>
        <w:t xml:space="preserve"> % к исполнению соответствующего периода 2018 г. в сумме </w:t>
      </w:r>
      <w:r w:rsidR="00036349" w:rsidRPr="005F157A">
        <w:rPr>
          <w:color w:val="000000" w:themeColor="text1"/>
          <w:szCs w:val="24"/>
        </w:rPr>
        <w:t>85732,8</w:t>
      </w:r>
      <w:r w:rsidRPr="005F157A">
        <w:rPr>
          <w:color w:val="000000" w:themeColor="text1"/>
          <w:szCs w:val="24"/>
        </w:rPr>
        <w:t xml:space="preserve"> тыс. руб. </w:t>
      </w:r>
    </w:p>
    <w:p w:rsidR="006D0043" w:rsidRPr="005F157A" w:rsidRDefault="006D0043" w:rsidP="005F157A">
      <w:pPr>
        <w:pStyle w:val="a3"/>
        <w:tabs>
          <w:tab w:val="left" w:pos="0"/>
        </w:tabs>
        <w:ind w:firstLine="709"/>
        <w:rPr>
          <w:color w:val="000000" w:themeColor="text1"/>
          <w:szCs w:val="24"/>
        </w:rPr>
      </w:pPr>
      <w:r w:rsidRPr="005F157A">
        <w:rPr>
          <w:color w:val="000000" w:themeColor="text1"/>
          <w:szCs w:val="24"/>
        </w:rPr>
        <w:t xml:space="preserve">Объем расходов по фонду оплаты труда (заработная плата и начисления на оплату труда) работников бюджетной сферы и органов местного самоуправления  исполнен в сумме </w:t>
      </w:r>
      <w:r w:rsidR="00036349" w:rsidRPr="005F157A">
        <w:rPr>
          <w:color w:val="000000" w:themeColor="text1"/>
          <w:szCs w:val="24"/>
        </w:rPr>
        <w:t>56463,7</w:t>
      </w:r>
      <w:r w:rsidRPr="005F157A">
        <w:rPr>
          <w:color w:val="000000" w:themeColor="text1"/>
          <w:szCs w:val="24"/>
        </w:rPr>
        <w:t xml:space="preserve"> тыс. руб. составил </w:t>
      </w:r>
      <w:r w:rsidR="00036349" w:rsidRPr="005F157A">
        <w:rPr>
          <w:color w:val="000000" w:themeColor="text1"/>
          <w:szCs w:val="24"/>
        </w:rPr>
        <w:t>59,0</w:t>
      </w:r>
      <w:r w:rsidRPr="005F157A">
        <w:rPr>
          <w:color w:val="000000" w:themeColor="text1"/>
          <w:szCs w:val="24"/>
        </w:rPr>
        <w:t xml:space="preserve"> %</w:t>
      </w:r>
      <w:r w:rsidR="00B269F7" w:rsidRPr="005F157A">
        <w:rPr>
          <w:color w:val="000000" w:themeColor="text1"/>
          <w:szCs w:val="24"/>
        </w:rPr>
        <w:t xml:space="preserve"> </w:t>
      </w:r>
      <w:r w:rsidRPr="005F157A">
        <w:rPr>
          <w:color w:val="000000" w:themeColor="text1"/>
          <w:szCs w:val="24"/>
        </w:rPr>
        <w:t xml:space="preserve">  к общим расходам по разделу «Культура, кинематография»</w:t>
      </w:r>
      <w:r w:rsidR="003137B6" w:rsidRPr="005F157A">
        <w:rPr>
          <w:color w:val="000000" w:themeColor="text1"/>
          <w:szCs w:val="24"/>
        </w:rPr>
        <w:t xml:space="preserve"> и 98,8 % к исполнению за соответствующий период  2018 года – </w:t>
      </w:r>
      <w:r w:rsidR="003102BD" w:rsidRPr="005F157A">
        <w:rPr>
          <w:color w:val="000000" w:themeColor="text1"/>
          <w:szCs w:val="24"/>
        </w:rPr>
        <w:t>61908,1</w:t>
      </w:r>
      <w:r w:rsidR="00036349" w:rsidRPr="005F157A">
        <w:rPr>
          <w:color w:val="000000" w:themeColor="text1"/>
          <w:szCs w:val="24"/>
        </w:rPr>
        <w:t xml:space="preserve"> </w:t>
      </w:r>
      <w:r w:rsidR="003137B6" w:rsidRPr="005F157A">
        <w:rPr>
          <w:color w:val="000000" w:themeColor="text1"/>
          <w:szCs w:val="24"/>
        </w:rPr>
        <w:t xml:space="preserve">тыс. руб. </w:t>
      </w:r>
      <w:r w:rsidR="00272C76" w:rsidRPr="005F157A">
        <w:rPr>
          <w:color w:val="000000" w:themeColor="text1"/>
          <w:szCs w:val="24"/>
        </w:rPr>
        <w:t>У</w:t>
      </w:r>
      <w:r w:rsidR="003137B6" w:rsidRPr="005F157A">
        <w:rPr>
          <w:color w:val="000000" w:themeColor="text1"/>
          <w:szCs w:val="24"/>
        </w:rPr>
        <w:t>меньш</w:t>
      </w:r>
      <w:r w:rsidR="00272C76" w:rsidRPr="005F157A">
        <w:rPr>
          <w:color w:val="000000" w:themeColor="text1"/>
          <w:szCs w:val="24"/>
        </w:rPr>
        <w:t>ение</w:t>
      </w:r>
      <w:r w:rsidRPr="005F157A">
        <w:rPr>
          <w:color w:val="000000" w:themeColor="text1"/>
          <w:szCs w:val="24"/>
        </w:rPr>
        <w:t xml:space="preserve">  расходов по фонду оплаты труда в сравнении с 2018 год</w:t>
      </w:r>
      <w:r w:rsidR="003102BD" w:rsidRPr="005F157A">
        <w:rPr>
          <w:color w:val="000000" w:themeColor="text1"/>
          <w:szCs w:val="24"/>
        </w:rPr>
        <w:t>ом</w:t>
      </w:r>
      <w:r w:rsidRPr="005F157A">
        <w:rPr>
          <w:color w:val="000000" w:themeColor="text1"/>
          <w:szCs w:val="24"/>
        </w:rPr>
        <w:t xml:space="preserve">  </w:t>
      </w:r>
      <w:r w:rsidR="00CA099C" w:rsidRPr="005F157A">
        <w:rPr>
          <w:color w:val="000000" w:themeColor="text1"/>
          <w:szCs w:val="24"/>
        </w:rPr>
        <w:t xml:space="preserve">поясняется </w:t>
      </w:r>
      <w:r w:rsidR="003137B6" w:rsidRPr="005F157A">
        <w:rPr>
          <w:color w:val="000000" w:themeColor="text1"/>
          <w:szCs w:val="24"/>
        </w:rPr>
        <w:t>оптимизацией штатной численности работников учреждений культуры и реорганизацией МКУ «Центр хозяйственного и технического обслуживания учреждений культуры».</w:t>
      </w:r>
    </w:p>
    <w:p w:rsidR="006D0043" w:rsidRPr="005F157A" w:rsidRDefault="006D0043" w:rsidP="005F15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Подраздел 0801 «Культура»</w:t>
      </w:r>
      <w:r w:rsidRPr="005F15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содержит расходы по </w:t>
      </w:r>
      <w:r w:rsidR="002A0B2B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одному 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бюджетн</w:t>
      </w:r>
      <w:r w:rsidR="002A0B2B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ому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</w:t>
      </w:r>
      <w:r w:rsidR="002A0B2B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культуры и кино администрации МО «Красногвардейский район» и двум казенным.</w:t>
      </w:r>
    </w:p>
    <w:p w:rsidR="006D0043" w:rsidRPr="005F157A" w:rsidRDefault="006D0043" w:rsidP="005F157A">
      <w:pPr>
        <w:pStyle w:val="21"/>
        <w:tabs>
          <w:tab w:val="left" w:pos="0"/>
        </w:tabs>
        <w:ind w:firstLine="709"/>
        <w:rPr>
          <w:color w:val="000000" w:themeColor="text1"/>
        </w:rPr>
      </w:pPr>
      <w:r w:rsidRPr="005F157A">
        <w:rPr>
          <w:color w:val="000000" w:themeColor="text1"/>
        </w:rPr>
        <w:t xml:space="preserve">Общие расходы исполнены в сумме </w:t>
      </w:r>
      <w:r w:rsidR="00DF3821" w:rsidRPr="005F157A">
        <w:rPr>
          <w:color w:val="000000" w:themeColor="text1"/>
        </w:rPr>
        <w:t>82205,5</w:t>
      </w:r>
      <w:r w:rsidRPr="005F157A">
        <w:rPr>
          <w:color w:val="000000" w:themeColor="text1"/>
        </w:rPr>
        <w:t xml:space="preserve"> тыс. руб. или </w:t>
      </w:r>
      <w:r w:rsidR="00DF3821" w:rsidRPr="005F157A">
        <w:rPr>
          <w:color w:val="000000" w:themeColor="text1"/>
        </w:rPr>
        <w:t>98,9</w:t>
      </w:r>
      <w:r w:rsidRPr="005F157A">
        <w:rPr>
          <w:color w:val="000000" w:themeColor="text1"/>
        </w:rPr>
        <w:t xml:space="preserve">% от плановых назначений в сумме </w:t>
      </w:r>
      <w:r w:rsidR="00DF3821" w:rsidRPr="005F157A">
        <w:rPr>
          <w:color w:val="000000" w:themeColor="text1"/>
        </w:rPr>
        <w:t>83143,8</w:t>
      </w:r>
      <w:r w:rsidRPr="005F157A">
        <w:rPr>
          <w:color w:val="000000" w:themeColor="text1"/>
        </w:rPr>
        <w:t xml:space="preserve"> тыс. руб. и </w:t>
      </w:r>
      <w:r w:rsidR="00DF3821" w:rsidRPr="005F157A">
        <w:rPr>
          <w:color w:val="000000" w:themeColor="text1"/>
        </w:rPr>
        <w:t>119,5</w:t>
      </w:r>
      <w:r w:rsidRPr="005F157A">
        <w:rPr>
          <w:color w:val="000000" w:themeColor="text1"/>
        </w:rPr>
        <w:t xml:space="preserve"> % к исполнению за соответствующий период 2018г. (</w:t>
      </w:r>
      <w:r w:rsidR="00DF3821" w:rsidRPr="005F157A">
        <w:rPr>
          <w:color w:val="000000" w:themeColor="text1"/>
        </w:rPr>
        <w:t>68772,0</w:t>
      </w:r>
      <w:r w:rsidRPr="005F157A">
        <w:rPr>
          <w:color w:val="000000" w:themeColor="text1"/>
        </w:rPr>
        <w:t xml:space="preserve">  тыс. руб.).</w:t>
      </w:r>
    </w:p>
    <w:p w:rsidR="006D0043" w:rsidRPr="005F157A" w:rsidRDefault="006D0043" w:rsidP="005F157A">
      <w:pPr>
        <w:pStyle w:val="21"/>
        <w:tabs>
          <w:tab w:val="left" w:pos="0"/>
        </w:tabs>
        <w:ind w:firstLine="709"/>
        <w:rPr>
          <w:color w:val="000000" w:themeColor="text1"/>
        </w:rPr>
      </w:pPr>
      <w:r w:rsidRPr="005F157A">
        <w:rPr>
          <w:color w:val="000000" w:themeColor="text1"/>
        </w:rPr>
        <w:t xml:space="preserve">На субсидии на выполнение муниципального задания </w:t>
      </w:r>
      <w:r w:rsidR="003137B6" w:rsidRPr="005F157A">
        <w:rPr>
          <w:color w:val="000000" w:themeColor="text1"/>
        </w:rPr>
        <w:t xml:space="preserve">за </w:t>
      </w:r>
      <w:r w:rsidRPr="005F157A">
        <w:rPr>
          <w:color w:val="000000" w:themeColor="text1"/>
        </w:rPr>
        <w:t xml:space="preserve">2019 год  по МБУК «МКДЦ» из местного бюджета было выделено </w:t>
      </w:r>
      <w:r w:rsidR="00DF3821" w:rsidRPr="005F157A">
        <w:rPr>
          <w:color w:val="000000" w:themeColor="text1"/>
        </w:rPr>
        <w:t>37918,6</w:t>
      </w:r>
      <w:r w:rsidRPr="005F157A">
        <w:rPr>
          <w:color w:val="000000" w:themeColor="text1"/>
        </w:rPr>
        <w:t xml:space="preserve"> тыс. руб. или </w:t>
      </w:r>
      <w:r w:rsidR="00DF3821" w:rsidRPr="005F157A">
        <w:rPr>
          <w:color w:val="000000" w:themeColor="text1"/>
        </w:rPr>
        <w:t>97,9</w:t>
      </w:r>
      <w:r w:rsidR="006F1435" w:rsidRPr="005F157A">
        <w:rPr>
          <w:color w:val="000000" w:themeColor="text1"/>
        </w:rPr>
        <w:t xml:space="preserve"> </w:t>
      </w:r>
      <w:r w:rsidRPr="005F157A">
        <w:rPr>
          <w:color w:val="000000" w:themeColor="text1"/>
        </w:rPr>
        <w:t xml:space="preserve">% от плановых назначений – </w:t>
      </w:r>
      <w:r w:rsidR="00DF3821" w:rsidRPr="005F157A">
        <w:rPr>
          <w:color w:val="000000" w:themeColor="text1"/>
        </w:rPr>
        <w:t>38725,7</w:t>
      </w:r>
      <w:r w:rsidRPr="005F157A">
        <w:rPr>
          <w:color w:val="000000" w:themeColor="text1"/>
        </w:rPr>
        <w:t xml:space="preserve"> тыс. руб. </w:t>
      </w:r>
    </w:p>
    <w:p w:rsidR="00115F8C" w:rsidRPr="005F157A" w:rsidRDefault="00115F8C" w:rsidP="005F157A">
      <w:pPr>
        <w:pStyle w:val="21"/>
        <w:tabs>
          <w:tab w:val="left" w:pos="0"/>
        </w:tabs>
        <w:ind w:firstLine="709"/>
        <w:rPr>
          <w:color w:val="000000" w:themeColor="text1"/>
        </w:rPr>
      </w:pPr>
      <w:r w:rsidRPr="005F157A">
        <w:rPr>
          <w:color w:val="000000" w:themeColor="text1"/>
        </w:rPr>
        <w:t>На комплектование книжных фондов израсходовано 30,0тыс. руб., в том числе средства местного бюджета составили 3,0тыс.</w:t>
      </w:r>
      <w:r w:rsidR="000C4751" w:rsidRPr="005F157A">
        <w:rPr>
          <w:color w:val="000000" w:themeColor="text1"/>
        </w:rPr>
        <w:t xml:space="preserve"> </w:t>
      </w:r>
      <w:r w:rsidRPr="005F157A">
        <w:rPr>
          <w:color w:val="000000" w:themeColor="text1"/>
        </w:rPr>
        <w:t>руб., федерального</w:t>
      </w:r>
      <w:r w:rsidR="000C4751" w:rsidRPr="005F157A">
        <w:rPr>
          <w:color w:val="000000" w:themeColor="text1"/>
        </w:rPr>
        <w:t xml:space="preserve"> – 16,2 тыс.</w:t>
      </w:r>
      <w:r w:rsidR="004E4672" w:rsidRPr="005F157A">
        <w:rPr>
          <w:color w:val="000000" w:themeColor="text1"/>
        </w:rPr>
        <w:t xml:space="preserve"> </w:t>
      </w:r>
      <w:r w:rsidR="000C4751" w:rsidRPr="005F157A">
        <w:rPr>
          <w:color w:val="000000" w:themeColor="text1"/>
        </w:rPr>
        <w:t>руб.</w:t>
      </w:r>
    </w:p>
    <w:p w:rsidR="002A0B2B" w:rsidRPr="005F157A" w:rsidRDefault="00DD15CD" w:rsidP="005F157A">
      <w:pPr>
        <w:pStyle w:val="21"/>
        <w:tabs>
          <w:tab w:val="left" w:pos="0"/>
        </w:tabs>
        <w:ind w:firstLine="709"/>
        <w:rPr>
          <w:color w:val="000000" w:themeColor="text1"/>
        </w:rPr>
      </w:pPr>
      <w:r w:rsidRPr="005F157A">
        <w:rPr>
          <w:color w:val="000000" w:themeColor="text1"/>
        </w:rPr>
        <w:t xml:space="preserve">Увеличены расходы за </w:t>
      </w:r>
      <w:r w:rsidR="006D0043" w:rsidRPr="005F157A">
        <w:rPr>
          <w:color w:val="000000" w:themeColor="text1"/>
        </w:rPr>
        <w:t>счет средств добровольных пожертвований согласно распоряжени</w:t>
      </w:r>
      <w:r w:rsidR="004E4672" w:rsidRPr="005F157A">
        <w:rPr>
          <w:color w:val="000000" w:themeColor="text1"/>
        </w:rPr>
        <w:t xml:space="preserve">ям </w:t>
      </w:r>
      <w:r w:rsidRPr="005F157A">
        <w:rPr>
          <w:color w:val="000000" w:themeColor="text1"/>
        </w:rPr>
        <w:t>администрации МО «Красногвардейский район»</w:t>
      </w:r>
      <w:r w:rsidR="006F1435" w:rsidRPr="005F157A">
        <w:rPr>
          <w:color w:val="000000" w:themeColor="text1"/>
        </w:rPr>
        <w:t xml:space="preserve"> в сумме 254,1 тыс.</w:t>
      </w:r>
      <w:r w:rsidR="004E4672" w:rsidRPr="005F157A">
        <w:rPr>
          <w:color w:val="000000" w:themeColor="text1"/>
        </w:rPr>
        <w:t xml:space="preserve"> </w:t>
      </w:r>
      <w:r w:rsidR="006F1435" w:rsidRPr="005F157A">
        <w:rPr>
          <w:color w:val="000000" w:themeColor="text1"/>
        </w:rPr>
        <w:t>руб.</w:t>
      </w:r>
      <w:r w:rsidRPr="005F157A">
        <w:rPr>
          <w:color w:val="000000" w:themeColor="text1"/>
        </w:rPr>
        <w:t>:</w:t>
      </w:r>
    </w:p>
    <w:p w:rsidR="002A0B2B" w:rsidRPr="005F157A" w:rsidRDefault="002A0B2B" w:rsidP="005F157A">
      <w:pPr>
        <w:pStyle w:val="21"/>
        <w:tabs>
          <w:tab w:val="left" w:pos="0"/>
        </w:tabs>
        <w:ind w:firstLine="709"/>
        <w:rPr>
          <w:color w:val="000000" w:themeColor="text1"/>
        </w:rPr>
      </w:pPr>
      <w:r w:rsidRPr="005F157A">
        <w:rPr>
          <w:color w:val="000000" w:themeColor="text1"/>
        </w:rPr>
        <w:t>-</w:t>
      </w:r>
      <w:r w:rsidR="006D0043" w:rsidRPr="005F157A">
        <w:rPr>
          <w:color w:val="000000" w:themeColor="text1"/>
        </w:rPr>
        <w:t xml:space="preserve"> № 16 от 18.01.2019г. в сумме 30,0 тыс.</w:t>
      </w:r>
      <w:r w:rsidRPr="005F157A">
        <w:rPr>
          <w:color w:val="000000" w:themeColor="text1"/>
        </w:rPr>
        <w:t xml:space="preserve"> </w:t>
      </w:r>
      <w:r w:rsidR="006D0043" w:rsidRPr="005F157A">
        <w:rPr>
          <w:color w:val="000000" w:themeColor="text1"/>
        </w:rPr>
        <w:t xml:space="preserve">руб. </w:t>
      </w:r>
      <w:r w:rsidR="00DD15CD" w:rsidRPr="005F157A">
        <w:rPr>
          <w:color w:val="000000" w:themeColor="text1"/>
        </w:rPr>
        <w:t>-</w:t>
      </w:r>
      <w:r w:rsidR="006D0043" w:rsidRPr="005F157A">
        <w:rPr>
          <w:color w:val="000000" w:themeColor="text1"/>
        </w:rPr>
        <w:t xml:space="preserve"> на установку окон, монтаж дверей в </w:t>
      </w:r>
      <w:proofErr w:type="spellStart"/>
      <w:r w:rsidR="006D0043" w:rsidRPr="005F157A">
        <w:rPr>
          <w:color w:val="000000" w:themeColor="text1"/>
        </w:rPr>
        <w:t>Джамбечийском</w:t>
      </w:r>
      <w:proofErr w:type="spellEnd"/>
      <w:r w:rsidR="006D0043" w:rsidRPr="005F157A">
        <w:rPr>
          <w:color w:val="000000" w:themeColor="text1"/>
        </w:rPr>
        <w:t xml:space="preserve"> СДК, </w:t>
      </w:r>
    </w:p>
    <w:p w:rsidR="002A0B2B" w:rsidRPr="005F157A" w:rsidRDefault="002A0B2B" w:rsidP="005F157A">
      <w:pPr>
        <w:pStyle w:val="21"/>
        <w:tabs>
          <w:tab w:val="left" w:pos="0"/>
        </w:tabs>
        <w:ind w:firstLine="709"/>
        <w:rPr>
          <w:color w:val="000000" w:themeColor="text1"/>
        </w:rPr>
      </w:pPr>
      <w:r w:rsidRPr="005F157A">
        <w:rPr>
          <w:color w:val="000000" w:themeColor="text1"/>
        </w:rPr>
        <w:t>-</w:t>
      </w:r>
      <w:r w:rsidR="005F157A">
        <w:rPr>
          <w:color w:val="000000" w:themeColor="text1"/>
        </w:rPr>
        <w:t xml:space="preserve"> </w:t>
      </w:r>
      <w:r w:rsidR="006D0043" w:rsidRPr="005F157A">
        <w:rPr>
          <w:color w:val="000000" w:themeColor="text1"/>
        </w:rPr>
        <w:t>№</w:t>
      </w:r>
      <w:r w:rsidR="005F157A">
        <w:rPr>
          <w:color w:val="000000" w:themeColor="text1"/>
        </w:rPr>
        <w:t xml:space="preserve"> </w:t>
      </w:r>
      <w:r w:rsidR="006D0043" w:rsidRPr="005F157A">
        <w:rPr>
          <w:color w:val="000000" w:themeColor="text1"/>
        </w:rPr>
        <w:t>14 от 17.01.2019г. в сумме 8,8 тыс.</w:t>
      </w:r>
      <w:r w:rsidRPr="005F157A">
        <w:rPr>
          <w:color w:val="000000" w:themeColor="text1"/>
        </w:rPr>
        <w:t xml:space="preserve"> </w:t>
      </w:r>
      <w:r w:rsidR="006D0043" w:rsidRPr="005F157A">
        <w:rPr>
          <w:color w:val="000000" w:themeColor="text1"/>
        </w:rPr>
        <w:t>руб.</w:t>
      </w:r>
      <w:r w:rsidRPr="005F157A">
        <w:rPr>
          <w:color w:val="000000" w:themeColor="text1"/>
        </w:rPr>
        <w:t xml:space="preserve"> н</w:t>
      </w:r>
      <w:r w:rsidR="006D0043" w:rsidRPr="005F157A">
        <w:rPr>
          <w:color w:val="000000" w:themeColor="text1"/>
        </w:rPr>
        <w:t xml:space="preserve">а изготовление буклетов к юбилею заслуженного художника В.М.Бирюкова, </w:t>
      </w:r>
    </w:p>
    <w:p w:rsidR="002A0B2B" w:rsidRPr="005F157A" w:rsidRDefault="002A0B2B" w:rsidP="005F157A">
      <w:pPr>
        <w:pStyle w:val="21"/>
        <w:tabs>
          <w:tab w:val="left" w:pos="0"/>
        </w:tabs>
        <w:ind w:firstLine="709"/>
        <w:rPr>
          <w:color w:val="000000" w:themeColor="text1"/>
        </w:rPr>
      </w:pPr>
      <w:r w:rsidRPr="005F157A">
        <w:rPr>
          <w:color w:val="000000" w:themeColor="text1"/>
        </w:rPr>
        <w:t>-</w:t>
      </w:r>
      <w:r w:rsidR="005F157A">
        <w:rPr>
          <w:color w:val="000000" w:themeColor="text1"/>
        </w:rPr>
        <w:t xml:space="preserve"> </w:t>
      </w:r>
      <w:r w:rsidR="006D0043" w:rsidRPr="005F157A">
        <w:rPr>
          <w:color w:val="000000" w:themeColor="text1"/>
        </w:rPr>
        <w:t>№</w:t>
      </w:r>
      <w:r w:rsidR="005F157A">
        <w:rPr>
          <w:color w:val="000000" w:themeColor="text1"/>
        </w:rPr>
        <w:t xml:space="preserve"> </w:t>
      </w:r>
      <w:r w:rsidR="006D0043" w:rsidRPr="005F157A">
        <w:rPr>
          <w:color w:val="000000" w:themeColor="text1"/>
        </w:rPr>
        <w:t>40 от 04.02.2019г. в сумме 94,5 тыс.</w:t>
      </w:r>
      <w:r w:rsidRPr="005F157A">
        <w:rPr>
          <w:color w:val="000000" w:themeColor="text1"/>
        </w:rPr>
        <w:t xml:space="preserve"> </w:t>
      </w:r>
      <w:r w:rsidR="006D0043" w:rsidRPr="005F157A">
        <w:rPr>
          <w:color w:val="000000" w:themeColor="text1"/>
        </w:rPr>
        <w:t xml:space="preserve">руб. </w:t>
      </w:r>
      <w:r w:rsidRPr="005F157A">
        <w:rPr>
          <w:color w:val="000000" w:themeColor="text1"/>
        </w:rPr>
        <w:t xml:space="preserve">на </w:t>
      </w:r>
      <w:r w:rsidR="006D0043" w:rsidRPr="005F157A">
        <w:rPr>
          <w:color w:val="000000" w:themeColor="text1"/>
        </w:rPr>
        <w:t>приобретение мебели для Хатукайского СДК,</w:t>
      </w:r>
    </w:p>
    <w:p w:rsidR="006D0043" w:rsidRPr="005F157A" w:rsidRDefault="002A0B2B" w:rsidP="005F157A">
      <w:pPr>
        <w:pStyle w:val="21"/>
        <w:tabs>
          <w:tab w:val="left" w:pos="0"/>
        </w:tabs>
        <w:ind w:firstLine="709"/>
        <w:rPr>
          <w:color w:val="000000" w:themeColor="text1"/>
        </w:rPr>
      </w:pPr>
      <w:r w:rsidRPr="005F157A">
        <w:rPr>
          <w:color w:val="000000" w:themeColor="text1"/>
        </w:rPr>
        <w:t>-</w:t>
      </w:r>
      <w:r w:rsidR="006D0043" w:rsidRPr="005F157A">
        <w:rPr>
          <w:color w:val="000000" w:themeColor="text1"/>
        </w:rPr>
        <w:t xml:space="preserve"> №</w:t>
      </w:r>
      <w:r w:rsidR="005F157A">
        <w:rPr>
          <w:color w:val="000000" w:themeColor="text1"/>
        </w:rPr>
        <w:t xml:space="preserve"> </w:t>
      </w:r>
      <w:r w:rsidR="006D0043" w:rsidRPr="005F157A">
        <w:rPr>
          <w:color w:val="000000" w:themeColor="text1"/>
        </w:rPr>
        <w:t>65 от 19.02.2019г. в сумме 120,8</w:t>
      </w:r>
      <w:r w:rsidR="002E5BCF" w:rsidRPr="005F157A">
        <w:rPr>
          <w:color w:val="000000" w:themeColor="text1"/>
        </w:rPr>
        <w:t xml:space="preserve"> </w:t>
      </w:r>
      <w:r w:rsidR="006D0043" w:rsidRPr="005F157A">
        <w:rPr>
          <w:color w:val="000000" w:themeColor="text1"/>
        </w:rPr>
        <w:t>тыс.</w:t>
      </w:r>
      <w:r w:rsidRPr="005F157A">
        <w:rPr>
          <w:color w:val="000000" w:themeColor="text1"/>
        </w:rPr>
        <w:t xml:space="preserve"> </w:t>
      </w:r>
      <w:r w:rsidR="006D0043" w:rsidRPr="005F157A">
        <w:rPr>
          <w:color w:val="000000" w:themeColor="text1"/>
        </w:rPr>
        <w:t>руб. на приобретение основных средств и материалов для Хатукайского СДК.</w:t>
      </w:r>
    </w:p>
    <w:p w:rsidR="006D0043" w:rsidRPr="005F157A" w:rsidRDefault="006D0043" w:rsidP="005F157A">
      <w:pPr>
        <w:pStyle w:val="21"/>
        <w:tabs>
          <w:tab w:val="left" w:pos="0"/>
        </w:tabs>
        <w:ind w:firstLine="709"/>
        <w:rPr>
          <w:color w:val="000000" w:themeColor="text1"/>
        </w:rPr>
      </w:pPr>
      <w:r w:rsidRPr="005F157A">
        <w:rPr>
          <w:color w:val="000000" w:themeColor="text1"/>
        </w:rPr>
        <w:lastRenderedPageBreak/>
        <w:t>По МКУК «Красногвардейский историко-краеведческий музей</w:t>
      </w:r>
      <w:r w:rsidRPr="005F157A">
        <w:rPr>
          <w:b/>
          <w:color w:val="000000" w:themeColor="text1"/>
        </w:rPr>
        <w:t>»</w:t>
      </w:r>
      <w:r w:rsidRPr="005F157A">
        <w:rPr>
          <w:color w:val="000000" w:themeColor="text1"/>
        </w:rPr>
        <w:t xml:space="preserve"> за 2019 год</w:t>
      </w:r>
      <w:r w:rsidR="00DF3821" w:rsidRPr="005F157A">
        <w:rPr>
          <w:color w:val="000000" w:themeColor="text1"/>
        </w:rPr>
        <w:t xml:space="preserve"> </w:t>
      </w:r>
      <w:r w:rsidRPr="005F157A">
        <w:rPr>
          <w:color w:val="000000" w:themeColor="text1"/>
        </w:rPr>
        <w:t xml:space="preserve">исполнение бюджета составило </w:t>
      </w:r>
      <w:r w:rsidR="00DF3821" w:rsidRPr="005F157A">
        <w:rPr>
          <w:color w:val="000000" w:themeColor="text1"/>
        </w:rPr>
        <w:t>1638,6</w:t>
      </w:r>
      <w:r w:rsidRPr="005F157A">
        <w:rPr>
          <w:color w:val="000000" w:themeColor="text1"/>
        </w:rPr>
        <w:t xml:space="preserve"> тыс. руб. или </w:t>
      </w:r>
      <w:r w:rsidR="00957A16" w:rsidRPr="005F157A">
        <w:rPr>
          <w:color w:val="000000" w:themeColor="text1"/>
        </w:rPr>
        <w:t>9</w:t>
      </w:r>
      <w:r w:rsidR="00DF3821" w:rsidRPr="005F157A">
        <w:rPr>
          <w:color w:val="000000" w:themeColor="text1"/>
        </w:rPr>
        <w:t>9</w:t>
      </w:r>
      <w:r w:rsidR="00957A16" w:rsidRPr="005F157A">
        <w:rPr>
          <w:color w:val="000000" w:themeColor="text1"/>
        </w:rPr>
        <w:t>,9</w:t>
      </w:r>
      <w:r w:rsidRPr="005F157A">
        <w:rPr>
          <w:color w:val="000000" w:themeColor="text1"/>
        </w:rPr>
        <w:t xml:space="preserve"> % от плановых назначений </w:t>
      </w:r>
      <w:r w:rsidR="00115F8C" w:rsidRPr="005F157A">
        <w:rPr>
          <w:color w:val="000000" w:themeColor="text1"/>
        </w:rPr>
        <w:t>1640,4</w:t>
      </w:r>
      <w:r w:rsidRPr="005F157A">
        <w:rPr>
          <w:color w:val="000000" w:themeColor="text1"/>
        </w:rPr>
        <w:t xml:space="preserve"> тыс.</w:t>
      </w:r>
      <w:r w:rsidR="002A0B2B" w:rsidRPr="005F157A">
        <w:rPr>
          <w:color w:val="000000" w:themeColor="text1"/>
        </w:rPr>
        <w:t xml:space="preserve"> </w:t>
      </w:r>
      <w:r w:rsidRPr="005F157A">
        <w:rPr>
          <w:color w:val="000000" w:themeColor="text1"/>
        </w:rPr>
        <w:t xml:space="preserve">руб. </w:t>
      </w:r>
    </w:p>
    <w:p w:rsidR="00957A16" w:rsidRPr="005F157A" w:rsidRDefault="006D0043" w:rsidP="005F15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МКУК «Межпоселенческая централизованная библиотечная система» исполнение составило </w:t>
      </w:r>
      <w:r w:rsidR="00957A16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9428,3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</w:t>
      </w:r>
      <w:r w:rsidRPr="005F15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="00115F8C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99,1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от плановых назначений </w:t>
      </w:r>
      <w:r w:rsidR="00115F8C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13722,6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="002A0B2B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:rsidR="009F6FF5" w:rsidRPr="005F157A" w:rsidRDefault="00957A16" w:rsidP="005F15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Расходы Ведомственной целевой  программы «Энергосбережение и повышение энергетической эффективности учреждений культуры»</w:t>
      </w:r>
      <w:r w:rsidR="006D0043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МО «Красногвардейский район» исполнены в сумме 39,1 тыс.</w:t>
      </w:r>
      <w:r w:rsidR="006F4C3D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руб. – </w:t>
      </w:r>
      <w:r w:rsidR="00115F8C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100,0 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от плановых назначений </w:t>
      </w:r>
      <w:r w:rsidR="00115F8C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4C3D" w:rsidRPr="005F157A" w:rsidRDefault="006F4C3D" w:rsidP="005F15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 Ведомственной целевой  программы «Одаренные дети» исполнены в сумме 36,7 тыс. руб.100% плана.</w:t>
      </w:r>
    </w:p>
    <w:p w:rsidR="00115F8C" w:rsidRPr="005F157A" w:rsidRDefault="00115F8C" w:rsidP="005F15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2019 году в рамках реализации государственной программы «Развитие культуры на 2014-2020 годы» бюджету МО «Красногвардейский район» из бюджета Республики Адыгея  предоставлена субсидия на капитальный ремонт Красногвардейского Районного Дома культуры было выделено 23412,9 тыс. руб., из федерального бюджета - 21071,6 тыс. руб. из республиканского бюджета Республики Адыгея - 2341,3 тыс. руб.  Сумма </w:t>
      </w:r>
      <w:proofErr w:type="spellStart"/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софинансирования</w:t>
      </w:r>
      <w:proofErr w:type="spellEnd"/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местного  бюджета составила 2601,5  тыс. руб.</w:t>
      </w:r>
    </w:p>
    <w:p w:rsidR="00115F8C" w:rsidRPr="005F157A" w:rsidRDefault="00115F8C" w:rsidP="005F15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ГП РА «Развития образования» на 2014-2025 годы  выделено 250,0 тыс. руб. из республиканского бюджета Республики Адыгея на проведение конкурса чтецов. Мероприятие проведено в  </w:t>
      </w:r>
      <w:proofErr w:type="spellStart"/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Уляпском</w:t>
      </w:r>
      <w:proofErr w:type="spellEnd"/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СДК.</w:t>
      </w:r>
    </w:p>
    <w:p w:rsidR="006F4C3D" w:rsidRPr="005F157A" w:rsidRDefault="006F4C3D" w:rsidP="005F15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На государственную  поддержку лучших сельских домов культуры за счет средств федерального бюджета направлено 100,0тыс.</w:t>
      </w:r>
      <w:r w:rsidR="002E5BCF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B0359" w:rsidRPr="005F157A" w:rsidRDefault="00014BEE" w:rsidP="005F15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На р</w:t>
      </w:r>
      <w:r w:rsidR="000B0359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еализаци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0B0359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Государственной программы РФ «Доступная среда» на 2011-2025годы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израсходовано 555,6 тыс.</w:t>
      </w:r>
      <w:r w:rsidR="00B53C32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руб. Оплачены расходы на установку пандусов с ограждением и навесом центрального входа в зданиях Саратовского, </w:t>
      </w:r>
      <w:proofErr w:type="spellStart"/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Верхненазаровского</w:t>
      </w:r>
      <w:proofErr w:type="spellEnd"/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53C32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Джамбечийского</w:t>
      </w:r>
      <w:proofErr w:type="spellEnd"/>
      <w:r w:rsidR="00B53C32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сельских домов культуры.  Расходы местного бюджета составили 55,6 тыс. руб., республиканского бюджета- 500,0 тыс. руб.</w:t>
      </w:r>
      <w:r w:rsidR="000B0359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0359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D0043" w:rsidRPr="005F157A" w:rsidRDefault="006D0043" w:rsidP="005F15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Произведены расходы на компенсационные выплаты на оплату жилищно-коммунальных услуг специалистам села в сумме </w:t>
      </w:r>
      <w:r w:rsidR="00115F8C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1494,6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 или </w:t>
      </w:r>
      <w:r w:rsidR="00115F8C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100,0 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% от плановых назначений. Льготами воспользовались 2</w:t>
      </w:r>
      <w:r w:rsidR="00195388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195388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 общего количества льготников, носителями  льгот являются </w:t>
      </w:r>
      <w:r w:rsidR="00195388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</w:t>
      </w:r>
    </w:p>
    <w:p w:rsidR="006D0043" w:rsidRPr="005F157A" w:rsidRDefault="006D0043" w:rsidP="005F15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подразделу  0802 «Кинематография»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запланированы расходы на обеспечение деятельности отдела по киновидеообслуживанию населения  МО «Красногвардейский район» в сумме  </w:t>
      </w:r>
      <w:r w:rsidR="00115F8C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1324,2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 Исполнение составило </w:t>
      </w:r>
      <w:r w:rsidR="00115F8C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95,0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от плановых назначений – </w:t>
      </w:r>
      <w:r w:rsidR="00115F8C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1257,7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</w:t>
      </w:r>
      <w:r w:rsidR="00F363E2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305,6% к исполнению за 2018год в сумме 411,6 тыс. руб.</w:t>
      </w:r>
    </w:p>
    <w:p w:rsidR="006D0043" w:rsidRPr="005F157A" w:rsidRDefault="006D0043" w:rsidP="005F15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подразделу 0804 «Другие вопросы в области культуры, кинематографии» о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бщий объем исполненных обязательств за 2019 год составляет </w:t>
      </w:r>
      <w:r w:rsidR="00115F8C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12214,5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 или </w:t>
      </w:r>
      <w:r w:rsidR="00115F8C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99,7 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к плановым назначениям – </w:t>
      </w:r>
      <w:r w:rsidR="00115F8C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12249,9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руб., в том числе:</w:t>
      </w:r>
    </w:p>
    <w:p w:rsidR="006D0043" w:rsidRPr="005F157A" w:rsidRDefault="006D0043" w:rsidP="005F15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- расходы на выполнение функций органов м</w:t>
      </w:r>
      <w:r w:rsidR="00B71E0B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естного самоуправления в сумме </w:t>
      </w:r>
      <w:r w:rsidR="00115F8C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1348,6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тыс. руб.;</w:t>
      </w:r>
    </w:p>
    <w:p w:rsidR="006D0043" w:rsidRPr="005F157A" w:rsidRDefault="006D0043" w:rsidP="005F15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обеспечение деятельности централизованной бухгалтерии в сумме </w:t>
      </w:r>
      <w:r w:rsidR="00115F8C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3028,5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</w:t>
      </w:r>
    </w:p>
    <w:p w:rsidR="006D0043" w:rsidRPr="005F157A" w:rsidRDefault="006D0043" w:rsidP="005F15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F157A">
        <w:rPr>
          <w:rFonts w:ascii="Times New Roman" w:hAnsi="Times New Roman" w:cs="Times New Roman"/>
          <w:sz w:val="24"/>
          <w:szCs w:val="24"/>
        </w:rPr>
        <w:t xml:space="preserve"> 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деятельности МКУ ЦХТОУК – </w:t>
      </w:r>
      <w:r w:rsidR="00500DB0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7639,1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</w:t>
      </w:r>
    </w:p>
    <w:p w:rsidR="004F534F" w:rsidRPr="005F157A" w:rsidRDefault="004F534F" w:rsidP="005F157A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</w:rPr>
      </w:pPr>
      <w:r w:rsidRPr="005F157A">
        <w:rPr>
          <w:color w:val="000000" w:themeColor="text1"/>
        </w:rPr>
        <w:t>Мероприятия Муниципальной программы муниципального образования "Красногвардейский район" "Патриотическое воспитание граждан Красногвардейского района на 2019-2021 годы" исполнены на сумму 90,2 тыс. руб. при плановых назначениях 90,2</w:t>
      </w:r>
      <w:r w:rsidR="002E5BCF" w:rsidRPr="005F157A">
        <w:rPr>
          <w:color w:val="000000" w:themeColor="text1"/>
        </w:rPr>
        <w:t xml:space="preserve"> </w:t>
      </w:r>
      <w:r w:rsidRPr="005F157A">
        <w:rPr>
          <w:color w:val="000000" w:themeColor="text1"/>
        </w:rPr>
        <w:t>тыс. руб.</w:t>
      </w:r>
    </w:p>
    <w:p w:rsidR="006D0043" w:rsidRPr="005F157A" w:rsidRDefault="006D0043" w:rsidP="005F157A">
      <w:pPr>
        <w:pStyle w:val="a3"/>
        <w:tabs>
          <w:tab w:val="left" w:pos="0"/>
        </w:tabs>
        <w:ind w:firstLine="709"/>
        <w:rPr>
          <w:b/>
          <w:color w:val="000000" w:themeColor="text1"/>
          <w:szCs w:val="24"/>
        </w:rPr>
      </w:pPr>
      <w:r w:rsidRPr="005F157A">
        <w:rPr>
          <w:b/>
          <w:color w:val="000000" w:themeColor="text1"/>
          <w:szCs w:val="24"/>
        </w:rPr>
        <w:t>Раздел 10. «Социальная политика».</w:t>
      </w:r>
    </w:p>
    <w:p w:rsidR="009F6FF5" w:rsidRPr="005F157A" w:rsidRDefault="006D0043" w:rsidP="005F157A">
      <w:pPr>
        <w:pStyle w:val="a3"/>
        <w:tabs>
          <w:tab w:val="left" w:pos="0"/>
        </w:tabs>
        <w:ind w:firstLine="709"/>
        <w:rPr>
          <w:color w:val="000000" w:themeColor="text1"/>
          <w:szCs w:val="24"/>
        </w:rPr>
      </w:pPr>
      <w:r w:rsidRPr="005F157A">
        <w:rPr>
          <w:color w:val="000000" w:themeColor="text1"/>
          <w:szCs w:val="24"/>
        </w:rPr>
        <w:t xml:space="preserve">Расходы на реализацию мероприятий  социальной политики за </w:t>
      </w:r>
      <w:r w:rsidR="00FB6DEA" w:rsidRPr="005F157A">
        <w:rPr>
          <w:color w:val="000000" w:themeColor="text1"/>
          <w:szCs w:val="24"/>
        </w:rPr>
        <w:t>9 месяцев</w:t>
      </w:r>
      <w:r w:rsidR="00A62E9A" w:rsidRPr="005F157A">
        <w:rPr>
          <w:color w:val="000000" w:themeColor="text1"/>
          <w:szCs w:val="24"/>
        </w:rPr>
        <w:t xml:space="preserve"> </w:t>
      </w:r>
      <w:r w:rsidRPr="005F157A">
        <w:rPr>
          <w:color w:val="000000" w:themeColor="text1"/>
          <w:szCs w:val="24"/>
        </w:rPr>
        <w:t xml:space="preserve"> 2019 года  сложились в сумме  </w:t>
      </w:r>
      <w:r w:rsidR="004E4672" w:rsidRPr="005F157A">
        <w:rPr>
          <w:color w:val="000000" w:themeColor="text1"/>
          <w:szCs w:val="24"/>
        </w:rPr>
        <w:t>37473,5</w:t>
      </w:r>
      <w:r w:rsidRPr="005F157A">
        <w:rPr>
          <w:color w:val="000000" w:themeColor="text1"/>
          <w:szCs w:val="24"/>
        </w:rPr>
        <w:t xml:space="preserve">  тыс. руб. или </w:t>
      </w:r>
      <w:r w:rsidR="004E4672" w:rsidRPr="005F157A">
        <w:rPr>
          <w:color w:val="000000" w:themeColor="text1"/>
          <w:szCs w:val="24"/>
        </w:rPr>
        <w:t>96,9</w:t>
      </w:r>
      <w:r w:rsidRPr="005F157A">
        <w:rPr>
          <w:color w:val="000000" w:themeColor="text1"/>
          <w:szCs w:val="24"/>
        </w:rPr>
        <w:t xml:space="preserve">% к плановым назначениям в сумме  </w:t>
      </w:r>
      <w:r w:rsidR="004E4672" w:rsidRPr="005F157A">
        <w:rPr>
          <w:color w:val="000000" w:themeColor="text1"/>
          <w:szCs w:val="24"/>
        </w:rPr>
        <w:t>38658,2</w:t>
      </w:r>
      <w:r w:rsidRPr="005F157A">
        <w:rPr>
          <w:color w:val="000000" w:themeColor="text1"/>
          <w:szCs w:val="24"/>
        </w:rPr>
        <w:t xml:space="preserve"> тыс. руб.</w:t>
      </w:r>
      <w:r w:rsidR="00A62E9A" w:rsidRPr="005F157A">
        <w:rPr>
          <w:color w:val="000000" w:themeColor="text1"/>
          <w:szCs w:val="24"/>
        </w:rPr>
        <w:t xml:space="preserve">; </w:t>
      </w:r>
      <w:r w:rsidR="004E4672" w:rsidRPr="005F157A">
        <w:rPr>
          <w:color w:val="000000" w:themeColor="text1"/>
          <w:szCs w:val="24"/>
        </w:rPr>
        <w:t>5</w:t>
      </w:r>
      <w:r w:rsidR="00FB6DEA" w:rsidRPr="005F157A">
        <w:rPr>
          <w:color w:val="000000" w:themeColor="text1"/>
          <w:szCs w:val="24"/>
        </w:rPr>
        <w:t>,3</w:t>
      </w:r>
      <w:r w:rsidRPr="005F157A">
        <w:rPr>
          <w:color w:val="000000" w:themeColor="text1"/>
          <w:szCs w:val="24"/>
        </w:rPr>
        <w:t>% к общим расходам районного бюджета</w:t>
      </w:r>
      <w:r w:rsidR="00A55755" w:rsidRPr="005F157A">
        <w:rPr>
          <w:color w:val="000000" w:themeColor="text1"/>
          <w:szCs w:val="24"/>
        </w:rPr>
        <w:t xml:space="preserve">; </w:t>
      </w:r>
      <w:r w:rsidRPr="005F157A">
        <w:rPr>
          <w:color w:val="000000" w:themeColor="text1"/>
          <w:szCs w:val="24"/>
        </w:rPr>
        <w:t xml:space="preserve"> </w:t>
      </w:r>
      <w:r w:rsidR="004E4672" w:rsidRPr="005F157A">
        <w:rPr>
          <w:color w:val="000000" w:themeColor="text1"/>
          <w:szCs w:val="24"/>
        </w:rPr>
        <w:t>105,4</w:t>
      </w:r>
      <w:r w:rsidRPr="005F157A">
        <w:rPr>
          <w:color w:val="000000" w:themeColor="text1"/>
          <w:szCs w:val="24"/>
        </w:rPr>
        <w:t xml:space="preserve"> % к исполнению за соответствующий период 2018 года – </w:t>
      </w:r>
      <w:r w:rsidR="004E4672" w:rsidRPr="005F157A">
        <w:rPr>
          <w:color w:val="000000" w:themeColor="text1"/>
          <w:szCs w:val="24"/>
        </w:rPr>
        <w:t>35549,4</w:t>
      </w:r>
      <w:r w:rsidRPr="005F157A">
        <w:rPr>
          <w:color w:val="000000" w:themeColor="text1"/>
          <w:szCs w:val="24"/>
        </w:rPr>
        <w:t xml:space="preserve"> тыс. руб. </w:t>
      </w:r>
    </w:p>
    <w:p w:rsidR="006D0043" w:rsidRPr="005F157A" w:rsidRDefault="005115DB" w:rsidP="005F157A">
      <w:pPr>
        <w:pStyle w:val="a3"/>
        <w:tabs>
          <w:tab w:val="left" w:pos="0"/>
        </w:tabs>
        <w:ind w:firstLine="709"/>
        <w:rPr>
          <w:color w:val="000000" w:themeColor="text1"/>
          <w:szCs w:val="24"/>
        </w:rPr>
      </w:pPr>
      <w:r w:rsidRPr="005F157A">
        <w:rPr>
          <w:color w:val="000000" w:themeColor="text1"/>
          <w:szCs w:val="24"/>
        </w:rPr>
        <w:lastRenderedPageBreak/>
        <w:t>Увеличение</w:t>
      </w:r>
      <w:r w:rsidR="006D0043" w:rsidRPr="005F157A">
        <w:rPr>
          <w:color w:val="000000" w:themeColor="text1"/>
          <w:szCs w:val="24"/>
        </w:rPr>
        <w:t xml:space="preserve"> расходов по разделу по отношению к соответствующему периоду 2018 года объясняется в первую очередь </w:t>
      </w:r>
      <w:r w:rsidRPr="005F157A">
        <w:rPr>
          <w:color w:val="000000" w:themeColor="text1"/>
          <w:szCs w:val="24"/>
        </w:rPr>
        <w:t>увеличением</w:t>
      </w:r>
      <w:r w:rsidR="006D0043" w:rsidRPr="005F157A">
        <w:rPr>
          <w:color w:val="000000" w:themeColor="text1"/>
          <w:szCs w:val="24"/>
        </w:rPr>
        <w:t xml:space="preserve">  количества приемных семей и </w:t>
      </w:r>
      <w:r w:rsidRPr="005F157A">
        <w:rPr>
          <w:color w:val="000000" w:themeColor="text1"/>
          <w:szCs w:val="24"/>
        </w:rPr>
        <w:t xml:space="preserve">увеличением </w:t>
      </w:r>
      <w:r w:rsidR="006D0043" w:rsidRPr="005F157A">
        <w:rPr>
          <w:color w:val="000000" w:themeColor="text1"/>
          <w:szCs w:val="24"/>
        </w:rPr>
        <w:t xml:space="preserve"> количества опекаемых детей.</w:t>
      </w:r>
    </w:p>
    <w:p w:rsidR="006D0043" w:rsidRPr="005F157A" w:rsidRDefault="006D0043" w:rsidP="005F157A">
      <w:pPr>
        <w:pStyle w:val="a3"/>
        <w:tabs>
          <w:tab w:val="left" w:pos="0"/>
        </w:tabs>
        <w:ind w:firstLine="709"/>
        <w:rPr>
          <w:b/>
          <w:color w:val="000000" w:themeColor="text1"/>
          <w:szCs w:val="24"/>
        </w:rPr>
      </w:pPr>
      <w:r w:rsidRPr="005F157A">
        <w:rPr>
          <w:b/>
          <w:color w:val="000000" w:themeColor="text1"/>
          <w:szCs w:val="24"/>
        </w:rPr>
        <w:t xml:space="preserve">По подразделу 1001 «Пенсионное обеспечение» </w:t>
      </w:r>
      <w:r w:rsidRPr="005F157A">
        <w:rPr>
          <w:color w:val="000000" w:themeColor="text1"/>
          <w:szCs w:val="24"/>
        </w:rPr>
        <w:t>выделены средства на выплату пенсии за выслугу лет по ведомственной целевой программе «Установление и выплата пенсии за выслугу лет в Муниципальном образовании «Красногвардейский район» 3</w:t>
      </w:r>
      <w:r w:rsidR="00F20F7E" w:rsidRPr="005F157A">
        <w:rPr>
          <w:color w:val="000000" w:themeColor="text1"/>
          <w:szCs w:val="24"/>
        </w:rPr>
        <w:t>3</w:t>
      </w:r>
      <w:r w:rsidRPr="005F157A">
        <w:rPr>
          <w:color w:val="000000" w:themeColor="text1"/>
          <w:szCs w:val="24"/>
        </w:rPr>
        <w:t xml:space="preserve"> муниципальн</w:t>
      </w:r>
      <w:r w:rsidR="00A55755" w:rsidRPr="005F157A">
        <w:rPr>
          <w:color w:val="000000" w:themeColor="text1"/>
          <w:szCs w:val="24"/>
        </w:rPr>
        <w:t>ым</w:t>
      </w:r>
      <w:r w:rsidRPr="005F157A">
        <w:rPr>
          <w:color w:val="000000" w:themeColor="text1"/>
          <w:szCs w:val="24"/>
        </w:rPr>
        <w:t xml:space="preserve"> служащ</w:t>
      </w:r>
      <w:r w:rsidR="00A55755" w:rsidRPr="005F157A">
        <w:rPr>
          <w:color w:val="000000" w:themeColor="text1"/>
          <w:szCs w:val="24"/>
        </w:rPr>
        <w:t>им</w:t>
      </w:r>
      <w:r w:rsidRPr="005F157A">
        <w:rPr>
          <w:color w:val="000000" w:themeColor="text1"/>
          <w:szCs w:val="24"/>
        </w:rPr>
        <w:t xml:space="preserve"> в сумме </w:t>
      </w:r>
      <w:r w:rsidR="00190BCF" w:rsidRPr="005F157A">
        <w:rPr>
          <w:color w:val="000000" w:themeColor="text1"/>
          <w:szCs w:val="24"/>
        </w:rPr>
        <w:t>4112,2</w:t>
      </w:r>
      <w:r w:rsidRPr="005F157A">
        <w:rPr>
          <w:color w:val="000000" w:themeColor="text1"/>
          <w:szCs w:val="24"/>
        </w:rPr>
        <w:t xml:space="preserve"> тыс</w:t>
      </w:r>
      <w:r w:rsidR="002D3BE3" w:rsidRPr="005F157A">
        <w:rPr>
          <w:color w:val="000000" w:themeColor="text1"/>
          <w:szCs w:val="24"/>
        </w:rPr>
        <w:t xml:space="preserve">. руб. или </w:t>
      </w:r>
      <w:r w:rsidR="00190BCF" w:rsidRPr="005F157A">
        <w:rPr>
          <w:color w:val="000000" w:themeColor="text1"/>
          <w:szCs w:val="24"/>
        </w:rPr>
        <w:t>100</w:t>
      </w:r>
      <w:r w:rsidR="002D3BE3" w:rsidRPr="005F157A">
        <w:rPr>
          <w:color w:val="000000" w:themeColor="text1"/>
          <w:szCs w:val="24"/>
        </w:rPr>
        <w:t xml:space="preserve"> % к плану за   2019 год и </w:t>
      </w:r>
      <w:r w:rsidR="00190BCF" w:rsidRPr="005F157A">
        <w:rPr>
          <w:color w:val="000000" w:themeColor="text1"/>
          <w:szCs w:val="24"/>
        </w:rPr>
        <w:t>113,5</w:t>
      </w:r>
      <w:r w:rsidRPr="005F157A">
        <w:rPr>
          <w:color w:val="000000" w:themeColor="text1"/>
          <w:szCs w:val="24"/>
        </w:rPr>
        <w:t xml:space="preserve"> % (</w:t>
      </w:r>
      <w:r w:rsidR="00190BCF" w:rsidRPr="005F157A">
        <w:rPr>
          <w:color w:val="000000" w:themeColor="text1"/>
          <w:szCs w:val="24"/>
        </w:rPr>
        <w:t xml:space="preserve">3623,1 </w:t>
      </w:r>
      <w:r w:rsidRPr="005F157A">
        <w:rPr>
          <w:color w:val="000000" w:themeColor="text1"/>
          <w:szCs w:val="24"/>
        </w:rPr>
        <w:t>тыс.</w:t>
      </w:r>
      <w:r w:rsidR="005D0DE6" w:rsidRPr="005F157A">
        <w:rPr>
          <w:color w:val="000000" w:themeColor="text1"/>
          <w:szCs w:val="24"/>
        </w:rPr>
        <w:t xml:space="preserve"> </w:t>
      </w:r>
      <w:r w:rsidRPr="005F157A">
        <w:rPr>
          <w:color w:val="000000" w:themeColor="text1"/>
          <w:szCs w:val="24"/>
        </w:rPr>
        <w:t xml:space="preserve">руб.) к соответствующему периоду прошлого года. </w:t>
      </w:r>
      <w:r w:rsidRPr="005F157A">
        <w:rPr>
          <w:b/>
          <w:color w:val="000000" w:themeColor="text1"/>
          <w:szCs w:val="24"/>
        </w:rPr>
        <w:t xml:space="preserve">              </w:t>
      </w:r>
    </w:p>
    <w:p w:rsidR="00A55755" w:rsidRPr="005F157A" w:rsidRDefault="006D0043" w:rsidP="005F157A">
      <w:pPr>
        <w:pStyle w:val="a3"/>
        <w:tabs>
          <w:tab w:val="left" w:pos="0"/>
        </w:tabs>
        <w:ind w:firstLine="709"/>
        <w:rPr>
          <w:color w:val="000000" w:themeColor="text1"/>
          <w:szCs w:val="24"/>
        </w:rPr>
      </w:pPr>
      <w:r w:rsidRPr="005F157A">
        <w:rPr>
          <w:b/>
          <w:color w:val="000000" w:themeColor="text1"/>
          <w:szCs w:val="24"/>
        </w:rPr>
        <w:t xml:space="preserve">По подразделу 1003 «Социальное обеспечение населения» </w:t>
      </w:r>
      <w:r w:rsidRPr="005F157A">
        <w:rPr>
          <w:color w:val="000000" w:themeColor="text1"/>
          <w:szCs w:val="24"/>
        </w:rPr>
        <w:t xml:space="preserve">общий объем исполненных обязательств за   2019 год составляет </w:t>
      </w:r>
      <w:r w:rsidR="00190BCF" w:rsidRPr="005F157A">
        <w:rPr>
          <w:color w:val="000000" w:themeColor="text1"/>
          <w:szCs w:val="24"/>
        </w:rPr>
        <w:t>10140,1</w:t>
      </w:r>
      <w:r w:rsidRPr="005F157A">
        <w:rPr>
          <w:color w:val="000000" w:themeColor="text1"/>
          <w:szCs w:val="24"/>
        </w:rPr>
        <w:t xml:space="preserve"> тыс. руб. при плановых назначениях </w:t>
      </w:r>
      <w:r w:rsidR="00FB6DEA" w:rsidRPr="005F157A">
        <w:rPr>
          <w:color w:val="000000" w:themeColor="text1"/>
          <w:szCs w:val="24"/>
        </w:rPr>
        <w:t xml:space="preserve">– </w:t>
      </w:r>
      <w:r w:rsidR="00190BCF" w:rsidRPr="005F157A">
        <w:rPr>
          <w:color w:val="000000" w:themeColor="text1"/>
          <w:szCs w:val="24"/>
        </w:rPr>
        <w:t>10204,1</w:t>
      </w:r>
      <w:r w:rsidRPr="005F157A">
        <w:rPr>
          <w:color w:val="000000" w:themeColor="text1"/>
          <w:szCs w:val="24"/>
        </w:rPr>
        <w:t xml:space="preserve"> тыс. руб., в том числе: </w:t>
      </w:r>
      <w:r w:rsidR="00A55755" w:rsidRPr="005F157A">
        <w:rPr>
          <w:color w:val="000000" w:themeColor="text1"/>
          <w:szCs w:val="24"/>
        </w:rPr>
        <w:tab/>
      </w:r>
    </w:p>
    <w:p w:rsidR="00A55755" w:rsidRPr="005F157A" w:rsidRDefault="006D0043" w:rsidP="005F157A">
      <w:pPr>
        <w:pStyle w:val="a3"/>
        <w:tabs>
          <w:tab w:val="left" w:pos="0"/>
        </w:tabs>
        <w:ind w:firstLine="709"/>
        <w:rPr>
          <w:color w:val="000000" w:themeColor="text1"/>
          <w:szCs w:val="24"/>
        </w:rPr>
      </w:pPr>
      <w:r w:rsidRPr="005F157A">
        <w:rPr>
          <w:color w:val="000000" w:themeColor="text1"/>
          <w:szCs w:val="24"/>
        </w:rPr>
        <w:t xml:space="preserve">- произведены расходы по </w:t>
      </w:r>
      <w:r w:rsidR="00FB6DEA" w:rsidRPr="005F157A">
        <w:rPr>
          <w:color w:val="000000" w:themeColor="text1"/>
          <w:szCs w:val="24"/>
        </w:rPr>
        <w:t>В</w:t>
      </w:r>
      <w:r w:rsidRPr="005F157A">
        <w:rPr>
          <w:color w:val="000000" w:themeColor="text1"/>
          <w:szCs w:val="24"/>
        </w:rPr>
        <w:t xml:space="preserve">едомственной целевой программе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трудной жизненной ситуации» в сумме </w:t>
      </w:r>
      <w:r w:rsidR="00663D31" w:rsidRPr="005F157A">
        <w:rPr>
          <w:color w:val="000000" w:themeColor="text1"/>
          <w:szCs w:val="24"/>
        </w:rPr>
        <w:t>399,3</w:t>
      </w:r>
      <w:r w:rsidRPr="005F157A">
        <w:rPr>
          <w:color w:val="000000" w:themeColor="text1"/>
          <w:szCs w:val="24"/>
        </w:rPr>
        <w:t xml:space="preserve"> тыс. руб.</w:t>
      </w:r>
      <w:r w:rsidR="00663D31" w:rsidRPr="005F157A">
        <w:rPr>
          <w:color w:val="000000" w:themeColor="text1"/>
          <w:szCs w:val="24"/>
        </w:rPr>
        <w:t xml:space="preserve"> при плане 400,0тыс. руб.</w:t>
      </w:r>
      <w:r w:rsidRPr="005F157A">
        <w:rPr>
          <w:color w:val="000000" w:themeColor="text1"/>
          <w:szCs w:val="24"/>
        </w:rPr>
        <w:t xml:space="preserve"> </w:t>
      </w:r>
      <w:r w:rsidR="00663D31" w:rsidRPr="005F157A">
        <w:rPr>
          <w:color w:val="000000" w:themeColor="text1"/>
          <w:szCs w:val="24"/>
        </w:rPr>
        <w:t>Материальная  помощь была оказана 52 семьям: на  приобретение продуктов питания и одежду – 28, на сумму 197,0 тыс. руб., на ремонт домовладения и улучшения жилищных условий – 10, на сумму 87,0 тыс. рублей, на лечение –6, на сумму 45,0 тыс. руб. На отопление и газификацию дома – 4, на сумму 40,0 тыс. руб., на оплату ЖКХ - 4 ,на сумму 30,2тыс. руб. Все мероприятия выполнены</w:t>
      </w:r>
      <w:r w:rsidR="00A55755" w:rsidRPr="005F157A">
        <w:rPr>
          <w:color w:val="000000" w:themeColor="text1"/>
          <w:szCs w:val="24"/>
        </w:rPr>
        <w:t>;</w:t>
      </w:r>
    </w:p>
    <w:p w:rsidR="002C4FE9" w:rsidRPr="005F157A" w:rsidRDefault="00A55755" w:rsidP="005F157A">
      <w:pPr>
        <w:pStyle w:val="a3"/>
        <w:tabs>
          <w:tab w:val="left" w:pos="0"/>
        </w:tabs>
        <w:ind w:firstLine="709"/>
        <w:rPr>
          <w:color w:val="000000" w:themeColor="text1"/>
          <w:szCs w:val="24"/>
        </w:rPr>
      </w:pPr>
      <w:r w:rsidRPr="005F157A">
        <w:rPr>
          <w:color w:val="000000" w:themeColor="text1"/>
          <w:szCs w:val="24"/>
        </w:rPr>
        <w:t xml:space="preserve">- расходы бюджета МО «Красногвардейский район» на улучшение жилищных условий граждан, проживающих  в сельской местности, по </w:t>
      </w:r>
      <w:r w:rsidRPr="005F157A">
        <w:rPr>
          <w:b/>
          <w:color w:val="000000" w:themeColor="text1"/>
          <w:szCs w:val="24"/>
        </w:rPr>
        <w:t xml:space="preserve"> </w:t>
      </w:r>
      <w:r w:rsidRPr="005F157A">
        <w:rPr>
          <w:color w:val="000000" w:themeColor="text1"/>
          <w:szCs w:val="24"/>
        </w:rPr>
        <w:t>Муниципальной программе МО «Красногвардейский район» «Устойчивое развитие территории  МО «Красногвардейский район» на 2014-2017 годы и  на период до 2020 года»»</w:t>
      </w:r>
      <w:r w:rsidRPr="005F157A">
        <w:rPr>
          <w:b/>
          <w:color w:val="000000" w:themeColor="text1"/>
          <w:szCs w:val="24"/>
        </w:rPr>
        <w:t xml:space="preserve"> </w:t>
      </w:r>
      <w:r w:rsidRPr="005F157A">
        <w:rPr>
          <w:color w:val="000000" w:themeColor="text1"/>
          <w:szCs w:val="24"/>
        </w:rPr>
        <w:t xml:space="preserve">исполнены в </w:t>
      </w:r>
      <w:r w:rsidR="00663D31" w:rsidRPr="005F157A">
        <w:rPr>
          <w:color w:val="000000" w:themeColor="text1"/>
          <w:szCs w:val="24"/>
        </w:rPr>
        <w:t xml:space="preserve">сумме 3952,1 тыс. руб., в том числе средства федерального бюджета -3048,7 тыс. руб., республиканского – 338,7 тыс. руб., местного бюджета – 564,7 тыс. руб. при плановых назначениях </w:t>
      </w:r>
      <w:r w:rsidRPr="005F157A">
        <w:rPr>
          <w:color w:val="000000" w:themeColor="text1"/>
          <w:szCs w:val="24"/>
        </w:rPr>
        <w:t xml:space="preserve">в сумме </w:t>
      </w:r>
      <w:r w:rsidR="002C4FE9" w:rsidRPr="005F157A">
        <w:rPr>
          <w:color w:val="000000" w:themeColor="text1"/>
          <w:szCs w:val="24"/>
        </w:rPr>
        <w:t>4015,</w:t>
      </w:r>
      <w:r w:rsidR="00663D31" w:rsidRPr="005F157A">
        <w:rPr>
          <w:color w:val="000000" w:themeColor="text1"/>
          <w:szCs w:val="24"/>
        </w:rPr>
        <w:t>3</w:t>
      </w:r>
      <w:r w:rsidR="002C4FE9" w:rsidRPr="005F157A">
        <w:rPr>
          <w:color w:val="000000" w:themeColor="text1"/>
          <w:szCs w:val="24"/>
        </w:rPr>
        <w:t>тыс. руб., в том числе средства федерального бюджета -</w:t>
      </w:r>
      <w:r w:rsidR="00663D31" w:rsidRPr="005F157A">
        <w:rPr>
          <w:color w:val="000000" w:themeColor="text1"/>
          <w:szCs w:val="24"/>
        </w:rPr>
        <w:t xml:space="preserve"> </w:t>
      </w:r>
      <w:r w:rsidR="002C4FE9" w:rsidRPr="005F157A">
        <w:rPr>
          <w:color w:val="000000" w:themeColor="text1"/>
          <w:szCs w:val="24"/>
        </w:rPr>
        <w:t>3097,</w:t>
      </w:r>
      <w:r w:rsidR="000D12CB" w:rsidRPr="005F157A">
        <w:rPr>
          <w:color w:val="000000" w:themeColor="text1"/>
          <w:szCs w:val="24"/>
        </w:rPr>
        <w:t>6</w:t>
      </w:r>
      <w:r w:rsidR="002C4FE9" w:rsidRPr="005F157A">
        <w:rPr>
          <w:color w:val="000000" w:themeColor="text1"/>
          <w:szCs w:val="24"/>
        </w:rPr>
        <w:t xml:space="preserve"> тыс. руб., республиканского – 344,2 тыс. руб., местного бюджета – 573,</w:t>
      </w:r>
      <w:r w:rsidR="00663D31" w:rsidRPr="005F157A">
        <w:rPr>
          <w:color w:val="000000" w:themeColor="text1"/>
          <w:szCs w:val="24"/>
        </w:rPr>
        <w:t>5</w:t>
      </w:r>
      <w:r w:rsidR="002C4FE9" w:rsidRPr="005F157A">
        <w:rPr>
          <w:color w:val="000000" w:themeColor="text1"/>
          <w:szCs w:val="24"/>
        </w:rPr>
        <w:t xml:space="preserve"> тыс. руб.</w:t>
      </w:r>
      <w:r w:rsidR="00850043" w:rsidRPr="005F157A">
        <w:rPr>
          <w:color w:val="000000" w:themeColor="text1"/>
          <w:szCs w:val="24"/>
        </w:rPr>
        <w:t xml:space="preserve"> </w:t>
      </w:r>
      <w:r w:rsidR="002C4FE9" w:rsidRPr="005F157A">
        <w:rPr>
          <w:color w:val="000000" w:themeColor="text1"/>
          <w:szCs w:val="24"/>
        </w:rPr>
        <w:t xml:space="preserve">Жилье получили </w:t>
      </w:r>
      <w:r w:rsidR="00663D31" w:rsidRPr="005F157A">
        <w:rPr>
          <w:color w:val="000000" w:themeColor="text1"/>
          <w:szCs w:val="24"/>
        </w:rPr>
        <w:t>3</w:t>
      </w:r>
      <w:r w:rsidR="002C4FE9" w:rsidRPr="005F157A">
        <w:rPr>
          <w:color w:val="000000" w:themeColor="text1"/>
          <w:szCs w:val="24"/>
        </w:rPr>
        <w:t xml:space="preserve"> молодых </w:t>
      </w:r>
      <w:r w:rsidR="00850043" w:rsidRPr="005F157A">
        <w:rPr>
          <w:color w:val="000000" w:themeColor="text1"/>
          <w:szCs w:val="24"/>
        </w:rPr>
        <w:t>семьи;</w:t>
      </w:r>
    </w:p>
    <w:p w:rsidR="00194CD8" w:rsidRPr="005F157A" w:rsidRDefault="00850043" w:rsidP="005F157A">
      <w:pPr>
        <w:pStyle w:val="a3"/>
        <w:tabs>
          <w:tab w:val="left" w:pos="0"/>
        </w:tabs>
        <w:ind w:firstLine="709"/>
        <w:rPr>
          <w:color w:val="000000" w:themeColor="text1"/>
          <w:szCs w:val="24"/>
        </w:rPr>
      </w:pPr>
      <w:r w:rsidRPr="005F157A">
        <w:rPr>
          <w:color w:val="000000" w:themeColor="text1"/>
          <w:szCs w:val="24"/>
        </w:rPr>
        <w:t>-</w:t>
      </w:r>
      <w:r w:rsidR="005F157A">
        <w:rPr>
          <w:color w:val="000000" w:themeColor="text1"/>
          <w:szCs w:val="24"/>
        </w:rPr>
        <w:t xml:space="preserve"> </w:t>
      </w:r>
      <w:r w:rsidRPr="005F157A">
        <w:rPr>
          <w:color w:val="000000" w:themeColor="text1"/>
          <w:szCs w:val="24"/>
        </w:rPr>
        <w:t xml:space="preserve">расходы </w:t>
      </w:r>
      <w:r w:rsidR="002C4FE9" w:rsidRPr="005F157A">
        <w:rPr>
          <w:color w:val="000000" w:themeColor="text1"/>
          <w:szCs w:val="24"/>
        </w:rPr>
        <w:t>Муниципальн</w:t>
      </w:r>
      <w:r w:rsidRPr="005F157A">
        <w:rPr>
          <w:color w:val="000000" w:themeColor="text1"/>
          <w:szCs w:val="24"/>
        </w:rPr>
        <w:t>ой</w:t>
      </w:r>
      <w:r w:rsidR="002C4FE9" w:rsidRPr="005F157A">
        <w:rPr>
          <w:color w:val="000000" w:themeColor="text1"/>
          <w:szCs w:val="24"/>
        </w:rPr>
        <w:t xml:space="preserve"> программ</w:t>
      </w:r>
      <w:r w:rsidRPr="005F157A">
        <w:rPr>
          <w:color w:val="000000" w:themeColor="text1"/>
          <w:szCs w:val="24"/>
        </w:rPr>
        <w:t>ы</w:t>
      </w:r>
      <w:r w:rsidR="002C4FE9" w:rsidRPr="005F157A">
        <w:rPr>
          <w:color w:val="000000" w:themeColor="text1"/>
          <w:szCs w:val="24"/>
        </w:rPr>
        <w:t xml:space="preserve"> муниципального образования "Красногвардейский район" "Обеспечение жильем молодых семей" на 2016-2020гг</w:t>
      </w:r>
      <w:r w:rsidRPr="005F157A">
        <w:rPr>
          <w:color w:val="000000" w:themeColor="text1"/>
          <w:szCs w:val="24"/>
        </w:rPr>
        <w:t xml:space="preserve"> исполнены в сумме </w:t>
      </w:r>
      <w:r w:rsidR="000D12CB" w:rsidRPr="005F157A">
        <w:rPr>
          <w:color w:val="000000" w:themeColor="text1"/>
          <w:szCs w:val="24"/>
        </w:rPr>
        <w:t>5702,4</w:t>
      </w:r>
      <w:r w:rsidRPr="005F157A">
        <w:rPr>
          <w:color w:val="000000" w:themeColor="text1"/>
          <w:szCs w:val="24"/>
        </w:rPr>
        <w:t xml:space="preserve"> тыс. руб.,</w:t>
      </w:r>
      <w:r w:rsidRPr="005F157A">
        <w:rPr>
          <w:szCs w:val="24"/>
        </w:rPr>
        <w:t xml:space="preserve"> </w:t>
      </w:r>
      <w:r w:rsidRPr="005F157A">
        <w:rPr>
          <w:color w:val="000000" w:themeColor="text1"/>
          <w:szCs w:val="24"/>
        </w:rPr>
        <w:t>в том числе средства федерального бюджета -</w:t>
      </w:r>
      <w:r w:rsidR="000D12CB" w:rsidRPr="005F157A">
        <w:rPr>
          <w:color w:val="000000" w:themeColor="text1"/>
          <w:szCs w:val="24"/>
        </w:rPr>
        <w:t>2474,4</w:t>
      </w:r>
      <w:r w:rsidRPr="005F157A">
        <w:rPr>
          <w:color w:val="000000" w:themeColor="text1"/>
          <w:szCs w:val="24"/>
        </w:rPr>
        <w:t xml:space="preserve"> тыс. руб., республиканского – </w:t>
      </w:r>
      <w:r w:rsidR="000D12CB" w:rsidRPr="005F157A">
        <w:rPr>
          <w:color w:val="000000" w:themeColor="text1"/>
          <w:szCs w:val="24"/>
        </w:rPr>
        <w:t>1099,3</w:t>
      </w:r>
      <w:r w:rsidRPr="005F157A">
        <w:rPr>
          <w:color w:val="000000" w:themeColor="text1"/>
          <w:szCs w:val="24"/>
        </w:rPr>
        <w:t xml:space="preserve"> тыс. руб., местного бюджета – </w:t>
      </w:r>
      <w:r w:rsidR="000D12CB" w:rsidRPr="005F157A">
        <w:rPr>
          <w:color w:val="000000" w:themeColor="text1"/>
          <w:szCs w:val="24"/>
        </w:rPr>
        <w:t>2128,7</w:t>
      </w:r>
      <w:r w:rsidRPr="005F157A">
        <w:rPr>
          <w:color w:val="000000" w:themeColor="text1"/>
          <w:szCs w:val="24"/>
        </w:rPr>
        <w:t xml:space="preserve"> тыс. руб. Жилье получил</w:t>
      </w:r>
      <w:r w:rsidR="005B4894" w:rsidRPr="005F157A">
        <w:rPr>
          <w:color w:val="000000" w:themeColor="text1"/>
          <w:szCs w:val="24"/>
        </w:rPr>
        <w:t>и</w:t>
      </w:r>
      <w:r w:rsidRPr="005F157A">
        <w:rPr>
          <w:color w:val="000000" w:themeColor="text1"/>
          <w:szCs w:val="24"/>
        </w:rPr>
        <w:t xml:space="preserve"> </w:t>
      </w:r>
      <w:r w:rsidR="005B4894" w:rsidRPr="005F157A">
        <w:rPr>
          <w:color w:val="000000" w:themeColor="text1"/>
          <w:szCs w:val="24"/>
        </w:rPr>
        <w:t>1</w:t>
      </w:r>
      <w:r w:rsidR="00835B71" w:rsidRPr="005F157A">
        <w:rPr>
          <w:color w:val="000000" w:themeColor="text1"/>
          <w:szCs w:val="24"/>
        </w:rPr>
        <w:t>0</w:t>
      </w:r>
      <w:r w:rsidRPr="005F157A">
        <w:rPr>
          <w:color w:val="000000" w:themeColor="text1"/>
          <w:szCs w:val="24"/>
        </w:rPr>
        <w:t xml:space="preserve"> молод</w:t>
      </w:r>
      <w:r w:rsidR="00004FCB" w:rsidRPr="005F157A">
        <w:rPr>
          <w:color w:val="000000" w:themeColor="text1"/>
          <w:szCs w:val="24"/>
        </w:rPr>
        <w:t>ых</w:t>
      </w:r>
      <w:r w:rsidR="00D86881" w:rsidRPr="005F157A">
        <w:rPr>
          <w:color w:val="000000" w:themeColor="text1"/>
          <w:szCs w:val="24"/>
        </w:rPr>
        <w:t xml:space="preserve"> сем</w:t>
      </w:r>
      <w:r w:rsidR="00004FCB" w:rsidRPr="005F157A">
        <w:rPr>
          <w:color w:val="000000" w:themeColor="text1"/>
          <w:szCs w:val="24"/>
        </w:rPr>
        <w:t>ей</w:t>
      </w:r>
      <w:r w:rsidR="00194CD8" w:rsidRPr="005F157A">
        <w:rPr>
          <w:color w:val="000000" w:themeColor="text1"/>
          <w:szCs w:val="24"/>
        </w:rPr>
        <w:t>;</w:t>
      </w:r>
    </w:p>
    <w:p w:rsidR="006D0043" w:rsidRPr="005F157A" w:rsidRDefault="00194CD8" w:rsidP="005F157A">
      <w:pPr>
        <w:pStyle w:val="a3"/>
        <w:tabs>
          <w:tab w:val="left" w:pos="0"/>
        </w:tabs>
        <w:ind w:firstLine="709"/>
        <w:rPr>
          <w:b/>
          <w:color w:val="000000" w:themeColor="text1"/>
          <w:szCs w:val="24"/>
        </w:rPr>
      </w:pPr>
      <w:r w:rsidRPr="005F157A">
        <w:rPr>
          <w:color w:val="000000" w:themeColor="text1"/>
          <w:szCs w:val="24"/>
        </w:rPr>
        <w:t>- расходы на предоставление молодым семьям дополнительной социальной выплаты при рождении ребенка исполнены в сумме 86,4 тыс. руб.</w:t>
      </w:r>
      <w:r w:rsidR="00A55755" w:rsidRPr="005F157A">
        <w:rPr>
          <w:color w:val="000000" w:themeColor="text1"/>
          <w:szCs w:val="24"/>
        </w:rPr>
        <w:tab/>
      </w:r>
      <w:r w:rsidR="00A55755" w:rsidRPr="005F157A">
        <w:rPr>
          <w:b/>
          <w:color w:val="000000" w:themeColor="text1"/>
          <w:szCs w:val="24"/>
        </w:rPr>
        <w:tab/>
        <w:t xml:space="preserve"> </w:t>
      </w:r>
      <w:r w:rsidR="00A55755" w:rsidRPr="005F157A">
        <w:rPr>
          <w:b/>
          <w:color w:val="000000" w:themeColor="text1"/>
          <w:szCs w:val="24"/>
        </w:rPr>
        <w:tab/>
      </w:r>
      <w:r w:rsidR="00A55755" w:rsidRPr="005F157A">
        <w:rPr>
          <w:b/>
          <w:color w:val="000000" w:themeColor="text1"/>
          <w:szCs w:val="24"/>
        </w:rPr>
        <w:tab/>
      </w:r>
    </w:p>
    <w:p w:rsidR="00765C39" w:rsidRPr="005F157A" w:rsidRDefault="006D0043" w:rsidP="005F15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Подраздел 1004 «Охрана семьи и детства» 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объем исполненных обязательств за 2019 год по данному подразделу составляет </w:t>
      </w:r>
      <w:r w:rsidR="00663D31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22349,7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 или </w:t>
      </w:r>
      <w:r w:rsidR="00663D31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95,3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к плановым назначениям в сумме </w:t>
      </w:r>
      <w:r w:rsidR="00663D31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23459,1</w:t>
      </w:r>
      <w:r w:rsidR="001C54DF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 и </w:t>
      </w:r>
      <w:r w:rsidR="00663D31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109,9 </w:t>
      </w:r>
      <w:r w:rsidR="001C54DF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к соответствующему периоду прошлого года </w:t>
      </w:r>
      <w:r w:rsidR="00AF65F0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D0DE6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3D31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20333,4</w:t>
      </w:r>
      <w:r w:rsidR="00DA611E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тыс. руб.</w:t>
      </w:r>
      <w:r w:rsidR="00765C39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D407C" w:rsidRPr="005F157A" w:rsidRDefault="006D407C" w:rsidP="005F15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Расходы в сумме 5547,0 тыс. руб. предусмотрены и исполнены в полном объеме для приобретения жилья  детям – сиротам и детям, оставшимся без попечения родителей, лицам из их числа. За счет средств субвенции из республиканского бюджета Республики Адыгея на предоставление жилых помещений были приобретены 5 домов для детей – сирот.</w:t>
      </w:r>
    </w:p>
    <w:p w:rsidR="00765C39" w:rsidRPr="005F157A" w:rsidRDefault="00765C39" w:rsidP="005F15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По данному подразделу также отражены расходы, связанные с предоставлением мер социальной поддержки в виде пособий по опеке и попечительству; выплаты компенсации части родительской платы за содержание ребенка в дошкольном образовательном учреждении.</w:t>
      </w:r>
    </w:p>
    <w:p w:rsidR="00765C39" w:rsidRPr="005F157A" w:rsidRDefault="00765C39" w:rsidP="005F15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при плане – 637,6 тыс. руб. исполнено – 312,7 тыс. руб. (том числе на выплату компенсации – 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311,2 тыс. руб., услуги банка – 1,5 тыс. руб.), что составляет – 49,3 % от плановых назначений. </w:t>
      </w:r>
    </w:p>
    <w:p w:rsidR="00765C39" w:rsidRPr="005F157A" w:rsidRDefault="00765C39" w:rsidP="005F15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В 2019 году на выплату пособия на содержание детей, находящихся  под опекой (попечительством), а также переданных на воспитание в приемную семью при плане 7954,4 тыс. руб. освоено 7799,2 тыс. руб., что составило 98,1% исполнения.  Субвенция на ежемесячные выплаты на содержание детей, находящихся под опекой (попечительством), а также переданных на воспитание в приемную семью уменьшилось по сравнению с 2018 годом на 821,7 тыс. руб.  за счет уменьшения количества приемных детей (74 – на 01.01. 2019 г., 67 на 01.01.2020 г.).</w:t>
      </w:r>
    </w:p>
    <w:p w:rsidR="00765C39" w:rsidRPr="005F157A" w:rsidRDefault="00765C39" w:rsidP="005F15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В 2019 году  на выплату ежемесячного вознаграждение приемным родителям, принявшим на воспитание детей, оставшихся без попечения родителей, и ежемесячного дополнительного вознаграждения приемным родителям,  при плане 7594,8 тыс. руб. освоено 7573,2 тыс. руб., что составило 99,7 % исполнения. Субвенция на ежемесячное вознаграждение приемным родителям, принявшим на воспитание детей, оставшихся без попечения родителей, и ежемесячного дополнительного вознаграждения приемным родителям увеличилось по сравнению с 2018 годом на 682,8 тыс. руб. за счет увеличения количества приемных семей. Ежемесячное вознаграждение получили в среднем 18 семей.</w:t>
      </w:r>
    </w:p>
    <w:p w:rsidR="006D0043" w:rsidRPr="005F157A" w:rsidRDefault="00765C39" w:rsidP="005F15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Расходы на предоставление единовременной выплаты  на ремонт жилого помещения, принадлежащего на праве собственности детям - сиротам и детям, оставшимся без попечения родителей, лицам из числа детей-сирот и детей, оставшихся без попечения родителей, при  плане 60,0 тыс. руб. освоено в полном объеме.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65C39" w:rsidRPr="005F157A" w:rsidRDefault="006D0043" w:rsidP="005F157A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подразделу 1006 «Другие вопросы в области социальной политики» </w:t>
      </w:r>
      <w:r w:rsidR="00765C39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запланировано 882,8 тыс. руб., исполнено 871,5 тыс. руб.- 98,7%. Рост расходов к 2018году в сумме 534,4тыс. руб. составил 163,1%.</w:t>
      </w:r>
    </w:p>
    <w:p w:rsidR="00765C39" w:rsidRPr="005F157A" w:rsidRDefault="00765C39" w:rsidP="005F157A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ВЦП «Муниципальная поддержка мероприятий, проводимых Президиумом Совета ветеранов Красногвардейского района для ветеранов и членов их семей в 2018-2020годах» запланировано 290,0тыс. руб., фактическое исполнение 290,0 тыс. руб.  </w:t>
      </w:r>
    </w:p>
    <w:p w:rsidR="00765C39" w:rsidRPr="005F157A" w:rsidRDefault="00765C39" w:rsidP="005F157A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ВЦП «Оказание материальной  и социальной помощи  обществу инвалидов  на 2018-2020годы» Запланировано 100,тыс. руб., исполнено 100,0тыс. руб.</w:t>
      </w:r>
    </w:p>
    <w:p w:rsidR="006D0043" w:rsidRPr="005F157A" w:rsidRDefault="00765C39" w:rsidP="005F157A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Расходы на осуществление отдельных государственных полномочий Республики Адыгея по опеке и попечительству совершеннолетних граждан запланированы в сумме 492,8 тыс. руб., фактическое исполнение 481,5 руб.</w:t>
      </w:r>
      <w:r w:rsidR="006D0043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D0043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D0043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6D0043" w:rsidRPr="005F157A" w:rsidRDefault="006D0043" w:rsidP="005F15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11. «Физическая культура и спорт». </w:t>
      </w:r>
    </w:p>
    <w:p w:rsidR="006D0043" w:rsidRPr="005F157A" w:rsidRDefault="006D0043" w:rsidP="005F15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подразделу 1102 «Массовый спорт»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общий объем исполненных обязательств за  2019 год составляет </w:t>
      </w:r>
      <w:r w:rsidR="00765C39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693,4</w:t>
      </w:r>
      <w:r w:rsidR="00CE2784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 или </w:t>
      </w:r>
      <w:r w:rsidR="00765C39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91,7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к плановым назначениям</w:t>
      </w:r>
      <w:r w:rsidR="00405A96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5C39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756,0 </w:t>
      </w:r>
      <w:r w:rsidR="00405A96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тыс. руб.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том числе на реализацию подпрограммы «Развитие физической культуры, спорта в муниципальном образовании «Красногвардейский район» -  </w:t>
      </w:r>
      <w:r w:rsidR="00765C39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693,4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 К соответствующему периоду 2018 года </w:t>
      </w:r>
      <w:r w:rsidR="0071350C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65C39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538,6</w:t>
      </w:r>
      <w:r w:rsidR="0071350C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руб.) </w:t>
      </w:r>
      <w:r w:rsidR="00765C39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рост 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расход</w:t>
      </w:r>
      <w:r w:rsidR="00765C39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составил </w:t>
      </w:r>
      <w:r w:rsidR="00765C39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128,7</w:t>
      </w:r>
      <w:r w:rsidR="00CE2784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6D0043" w:rsidRPr="005F157A" w:rsidRDefault="006D0043" w:rsidP="005F15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12. «Средства массовой информации».</w:t>
      </w:r>
    </w:p>
    <w:p w:rsidR="006D0043" w:rsidRPr="005F157A" w:rsidRDefault="006D0043" w:rsidP="005F15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подразделу 1202 «Периодическая печать и издательства»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предоставлена субсидия МП Красногвардейского района «Редакция газеты «Дружба» в сумме </w:t>
      </w:r>
      <w:r w:rsidR="00765C39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3000,0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 Расходы составили </w:t>
      </w:r>
      <w:r w:rsidR="004E5827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от плановых назначений</w:t>
      </w:r>
      <w:r w:rsidR="00405A96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5827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2019года и 127,7% к исполнению 2018года -</w:t>
      </w:r>
      <w:r w:rsidR="00405A96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4E5827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="00405A96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0,0</w:t>
      </w:r>
      <w:r w:rsidR="00146244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5A96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2E5BCF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5A96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r w:rsidR="00146244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0D04" w:rsidRPr="005F157A" w:rsidRDefault="00860D04" w:rsidP="005F157A">
      <w:pPr>
        <w:pStyle w:val="31"/>
        <w:tabs>
          <w:tab w:val="left" w:pos="0"/>
        </w:tabs>
        <w:ind w:firstLine="709"/>
        <w:rPr>
          <w:b/>
          <w:color w:val="000000" w:themeColor="text1"/>
          <w:szCs w:val="24"/>
        </w:rPr>
      </w:pPr>
      <w:r w:rsidRPr="005F157A">
        <w:rPr>
          <w:b/>
          <w:color w:val="000000" w:themeColor="text1"/>
          <w:szCs w:val="24"/>
        </w:rPr>
        <w:t xml:space="preserve">Раздел 1300 «Обслуживание государственного и муниципального долга». </w:t>
      </w:r>
    </w:p>
    <w:p w:rsidR="00860D04" w:rsidRPr="005F157A" w:rsidRDefault="00860D04" w:rsidP="005F157A">
      <w:pPr>
        <w:pStyle w:val="31"/>
        <w:tabs>
          <w:tab w:val="left" w:pos="0"/>
        </w:tabs>
        <w:ind w:firstLine="709"/>
        <w:rPr>
          <w:b/>
          <w:color w:val="000000" w:themeColor="text1"/>
          <w:szCs w:val="24"/>
        </w:rPr>
      </w:pPr>
      <w:r w:rsidRPr="005F157A">
        <w:rPr>
          <w:color w:val="000000" w:themeColor="text1"/>
          <w:szCs w:val="24"/>
        </w:rPr>
        <w:t>Расходы бюджета исполнены в сумме 19,6 тыс. руб. при плановых назначениях 19,6 тыс. руб.</w:t>
      </w:r>
    </w:p>
    <w:p w:rsidR="006D0043" w:rsidRPr="005F157A" w:rsidRDefault="00860D04" w:rsidP="005F157A">
      <w:pPr>
        <w:pStyle w:val="31"/>
        <w:tabs>
          <w:tab w:val="left" w:pos="0"/>
        </w:tabs>
        <w:ind w:firstLine="709"/>
        <w:rPr>
          <w:color w:val="000000" w:themeColor="text1"/>
          <w:szCs w:val="24"/>
        </w:rPr>
      </w:pPr>
      <w:r w:rsidRPr="005F157A">
        <w:rPr>
          <w:b/>
          <w:color w:val="000000" w:themeColor="text1"/>
          <w:szCs w:val="24"/>
        </w:rPr>
        <w:t xml:space="preserve">Подраздел1301 «Обслуживание государственного внутреннего и муниципального долга» </w:t>
      </w:r>
      <w:r w:rsidRPr="005F157A">
        <w:rPr>
          <w:color w:val="000000" w:themeColor="text1"/>
          <w:szCs w:val="24"/>
        </w:rPr>
        <w:t xml:space="preserve">запланированы и выплачены процентные платежи по муниципальному долгу муниципального образования «Красногвардейский район» в сумме 19,6 тыс. рублей. </w:t>
      </w:r>
    </w:p>
    <w:p w:rsidR="006D0043" w:rsidRPr="005F157A" w:rsidRDefault="006D0043" w:rsidP="005F157A">
      <w:pPr>
        <w:pStyle w:val="31"/>
        <w:tabs>
          <w:tab w:val="left" w:pos="0"/>
        </w:tabs>
        <w:ind w:firstLine="709"/>
        <w:rPr>
          <w:b/>
          <w:color w:val="000000" w:themeColor="text1"/>
          <w:szCs w:val="24"/>
        </w:rPr>
      </w:pPr>
      <w:r w:rsidRPr="005F157A">
        <w:rPr>
          <w:b/>
          <w:color w:val="000000" w:themeColor="text1"/>
          <w:szCs w:val="24"/>
        </w:rPr>
        <w:t>14. «Межбюджетные трансферты общего характера бюджетам,</w:t>
      </w:r>
      <w:r w:rsidR="005F157A">
        <w:rPr>
          <w:b/>
          <w:color w:val="000000" w:themeColor="text1"/>
          <w:szCs w:val="24"/>
        </w:rPr>
        <w:t xml:space="preserve"> </w:t>
      </w:r>
      <w:r w:rsidRPr="005F157A">
        <w:rPr>
          <w:b/>
          <w:color w:val="000000" w:themeColor="text1"/>
          <w:szCs w:val="24"/>
        </w:rPr>
        <w:t>субъектов Российской Федерации и муниципальных образований»</w:t>
      </w:r>
    </w:p>
    <w:p w:rsidR="006D0043" w:rsidRPr="005F157A" w:rsidRDefault="006D0043" w:rsidP="005F157A">
      <w:pPr>
        <w:pStyle w:val="31"/>
        <w:tabs>
          <w:tab w:val="left" w:pos="0"/>
        </w:tabs>
        <w:ind w:firstLine="709"/>
        <w:rPr>
          <w:b/>
          <w:color w:val="000000" w:themeColor="text1"/>
          <w:szCs w:val="24"/>
        </w:rPr>
      </w:pPr>
      <w:r w:rsidRPr="005F157A">
        <w:rPr>
          <w:color w:val="000000" w:themeColor="text1"/>
          <w:szCs w:val="24"/>
        </w:rPr>
        <w:lastRenderedPageBreak/>
        <w:t xml:space="preserve">Общий объем исполненных обязательств за 2019 год по данному разделу составляет </w:t>
      </w:r>
      <w:r w:rsidR="00860D04" w:rsidRPr="005F157A">
        <w:rPr>
          <w:color w:val="000000" w:themeColor="text1"/>
          <w:szCs w:val="24"/>
        </w:rPr>
        <w:t>10376,8</w:t>
      </w:r>
      <w:r w:rsidRPr="005F157A">
        <w:rPr>
          <w:color w:val="000000" w:themeColor="text1"/>
          <w:szCs w:val="24"/>
        </w:rPr>
        <w:t xml:space="preserve"> тыс. руб. или </w:t>
      </w:r>
      <w:r w:rsidR="00860D04" w:rsidRPr="005F157A">
        <w:rPr>
          <w:color w:val="000000" w:themeColor="text1"/>
          <w:szCs w:val="24"/>
        </w:rPr>
        <w:t>87,0</w:t>
      </w:r>
      <w:r w:rsidRPr="005F157A">
        <w:rPr>
          <w:color w:val="000000" w:themeColor="text1"/>
          <w:szCs w:val="24"/>
        </w:rPr>
        <w:t xml:space="preserve"> % к плановым назначениям – </w:t>
      </w:r>
      <w:r w:rsidR="00860D04" w:rsidRPr="005F157A">
        <w:rPr>
          <w:color w:val="000000" w:themeColor="text1"/>
          <w:szCs w:val="24"/>
        </w:rPr>
        <w:t>11921,0</w:t>
      </w:r>
      <w:r w:rsidRPr="005F157A">
        <w:rPr>
          <w:color w:val="000000" w:themeColor="text1"/>
          <w:szCs w:val="24"/>
        </w:rPr>
        <w:t xml:space="preserve"> тыс. руб., </w:t>
      </w:r>
      <w:r w:rsidR="00860D04" w:rsidRPr="005F157A">
        <w:rPr>
          <w:color w:val="000000" w:themeColor="text1"/>
          <w:szCs w:val="24"/>
        </w:rPr>
        <w:t>235,3</w:t>
      </w:r>
      <w:r w:rsidRPr="005F157A">
        <w:rPr>
          <w:color w:val="000000" w:themeColor="text1"/>
          <w:szCs w:val="24"/>
        </w:rPr>
        <w:t xml:space="preserve"> % к исполнению за соответствующий период 2018</w:t>
      </w:r>
      <w:r w:rsidR="002E5BCF" w:rsidRPr="005F157A">
        <w:rPr>
          <w:color w:val="000000" w:themeColor="text1"/>
          <w:szCs w:val="24"/>
        </w:rPr>
        <w:t xml:space="preserve"> </w:t>
      </w:r>
      <w:r w:rsidRPr="005F157A">
        <w:rPr>
          <w:color w:val="000000" w:themeColor="text1"/>
          <w:szCs w:val="24"/>
        </w:rPr>
        <w:t xml:space="preserve">года – </w:t>
      </w:r>
      <w:r w:rsidR="00860D04" w:rsidRPr="005F157A">
        <w:rPr>
          <w:color w:val="000000" w:themeColor="text1"/>
          <w:szCs w:val="24"/>
        </w:rPr>
        <w:t>4410,7</w:t>
      </w:r>
      <w:r w:rsidRPr="005F157A">
        <w:rPr>
          <w:color w:val="000000" w:themeColor="text1"/>
          <w:szCs w:val="24"/>
        </w:rPr>
        <w:t xml:space="preserve"> тыс. руб.</w:t>
      </w:r>
    </w:p>
    <w:p w:rsidR="00E341BF" w:rsidRPr="005F157A" w:rsidRDefault="006D0043" w:rsidP="005F157A">
      <w:pPr>
        <w:pStyle w:val="31"/>
        <w:tabs>
          <w:tab w:val="left" w:pos="0"/>
        </w:tabs>
        <w:ind w:firstLine="709"/>
        <w:rPr>
          <w:color w:val="000000" w:themeColor="text1"/>
          <w:szCs w:val="24"/>
        </w:rPr>
      </w:pPr>
      <w:r w:rsidRPr="005F157A">
        <w:rPr>
          <w:b/>
          <w:color w:val="000000" w:themeColor="text1"/>
          <w:szCs w:val="24"/>
        </w:rPr>
        <w:t>По подразделу 1401 «Дотации на выравнивание бюджетной обеспеченности субъектов Российской Федерации и муниципальных образований»</w:t>
      </w:r>
      <w:r w:rsidR="00095F1B" w:rsidRPr="005F157A">
        <w:rPr>
          <w:color w:val="000000" w:themeColor="text1"/>
          <w:szCs w:val="24"/>
        </w:rPr>
        <w:t xml:space="preserve"> </w:t>
      </w:r>
    </w:p>
    <w:p w:rsidR="006D0043" w:rsidRPr="005F157A" w:rsidRDefault="00E341BF" w:rsidP="005F157A">
      <w:pPr>
        <w:pStyle w:val="31"/>
        <w:tabs>
          <w:tab w:val="left" w:pos="0"/>
        </w:tabs>
        <w:ind w:firstLine="709"/>
        <w:rPr>
          <w:color w:val="000000" w:themeColor="text1"/>
          <w:szCs w:val="24"/>
        </w:rPr>
      </w:pPr>
      <w:r w:rsidRPr="005F157A">
        <w:rPr>
          <w:color w:val="000000" w:themeColor="text1"/>
          <w:szCs w:val="24"/>
        </w:rPr>
        <w:t>З</w:t>
      </w:r>
      <w:r w:rsidR="00095F1B" w:rsidRPr="005F157A">
        <w:rPr>
          <w:color w:val="000000" w:themeColor="text1"/>
          <w:szCs w:val="24"/>
        </w:rPr>
        <w:t xml:space="preserve">а </w:t>
      </w:r>
      <w:r w:rsidR="006D0043" w:rsidRPr="005F157A">
        <w:rPr>
          <w:color w:val="000000" w:themeColor="text1"/>
          <w:szCs w:val="24"/>
        </w:rPr>
        <w:t xml:space="preserve">2019 год дотация на выравнивание бюджетной обеспеченности поселений исполнена в сумме  </w:t>
      </w:r>
      <w:r w:rsidR="00860D04" w:rsidRPr="005F157A">
        <w:rPr>
          <w:color w:val="000000" w:themeColor="text1"/>
          <w:szCs w:val="24"/>
        </w:rPr>
        <w:t>6076,8</w:t>
      </w:r>
      <w:r w:rsidR="006D0043" w:rsidRPr="005F157A">
        <w:rPr>
          <w:color w:val="000000" w:themeColor="text1"/>
          <w:szCs w:val="24"/>
        </w:rPr>
        <w:t xml:space="preserve"> тыс. руб. или </w:t>
      </w:r>
      <w:r w:rsidR="00860D04" w:rsidRPr="005F157A">
        <w:rPr>
          <w:color w:val="000000" w:themeColor="text1"/>
          <w:szCs w:val="24"/>
        </w:rPr>
        <w:t>100</w:t>
      </w:r>
      <w:r w:rsidR="0071350C" w:rsidRPr="005F157A">
        <w:rPr>
          <w:color w:val="000000" w:themeColor="text1"/>
          <w:szCs w:val="24"/>
        </w:rPr>
        <w:t xml:space="preserve"> % к плановым назначениям</w:t>
      </w:r>
      <w:r w:rsidR="00860D04" w:rsidRPr="005F157A">
        <w:rPr>
          <w:color w:val="000000" w:themeColor="text1"/>
          <w:szCs w:val="24"/>
        </w:rPr>
        <w:t>.</w:t>
      </w:r>
    </w:p>
    <w:p w:rsidR="00860D04" w:rsidRPr="005F157A" w:rsidRDefault="0071350C" w:rsidP="005F157A">
      <w:pPr>
        <w:pStyle w:val="31"/>
        <w:tabs>
          <w:tab w:val="left" w:pos="0"/>
        </w:tabs>
        <w:ind w:firstLine="709"/>
        <w:rPr>
          <w:color w:val="000000" w:themeColor="text1"/>
          <w:szCs w:val="24"/>
        </w:rPr>
      </w:pPr>
      <w:r w:rsidRPr="005F157A">
        <w:rPr>
          <w:b/>
          <w:color w:val="000000" w:themeColor="text1"/>
          <w:szCs w:val="24"/>
        </w:rPr>
        <w:t>По подразделу 1402 «Иные дотации»</w:t>
      </w:r>
      <w:r w:rsidRPr="005F157A">
        <w:rPr>
          <w:color w:val="000000" w:themeColor="text1"/>
          <w:szCs w:val="24"/>
        </w:rPr>
        <w:t xml:space="preserve"> </w:t>
      </w:r>
      <w:r w:rsidR="00860D04" w:rsidRPr="005F157A">
        <w:rPr>
          <w:color w:val="000000" w:themeColor="text1"/>
          <w:szCs w:val="24"/>
        </w:rPr>
        <w:t>В данном подразделе предусмотрены дотации бюджетам сельских поселений муниципального образования «Красногвардейский район» на поддержку мер по обеспечению сбалансированности бюджетов в сумме 5844,2 тыс. руб.</w:t>
      </w:r>
      <w:r w:rsidR="006D407C" w:rsidRPr="005F157A">
        <w:rPr>
          <w:color w:val="000000" w:themeColor="text1"/>
          <w:szCs w:val="24"/>
        </w:rPr>
        <w:t>, исполнение составило 4300,0 тыс. руб.</w:t>
      </w:r>
      <w:r w:rsidR="00860D04" w:rsidRPr="005F157A">
        <w:rPr>
          <w:color w:val="000000" w:themeColor="text1"/>
          <w:szCs w:val="24"/>
        </w:rPr>
        <w:t>:</w:t>
      </w:r>
    </w:p>
    <w:p w:rsidR="00860D04" w:rsidRPr="005F157A" w:rsidRDefault="00860D04" w:rsidP="005F157A">
      <w:pPr>
        <w:pStyle w:val="31"/>
        <w:tabs>
          <w:tab w:val="left" w:pos="0"/>
        </w:tabs>
        <w:ind w:firstLine="709"/>
        <w:rPr>
          <w:color w:val="000000" w:themeColor="text1"/>
          <w:szCs w:val="24"/>
        </w:rPr>
      </w:pPr>
      <w:r w:rsidRPr="005F157A">
        <w:rPr>
          <w:color w:val="000000" w:themeColor="text1"/>
          <w:szCs w:val="24"/>
        </w:rPr>
        <w:t>- бюджету МО «Хатукайское сельское поселение» в сумме 2800,0 тыс. руб.;</w:t>
      </w:r>
    </w:p>
    <w:p w:rsidR="00860D04" w:rsidRPr="005F157A" w:rsidRDefault="00860D04" w:rsidP="005F157A">
      <w:pPr>
        <w:pStyle w:val="31"/>
        <w:tabs>
          <w:tab w:val="left" w:pos="0"/>
        </w:tabs>
        <w:ind w:firstLine="709"/>
        <w:rPr>
          <w:color w:val="000000" w:themeColor="text1"/>
          <w:szCs w:val="24"/>
        </w:rPr>
      </w:pPr>
      <w:r w:rsidRPr="005F157A">
        <w:rPr>
          <w:color w:val="000000" w:themeColor="text1"/>
          <w:szCs w:val="24"/>
        </w:rPr>
        <w:t>- бюджету МО «</w:t>
      </w:r>
      <w:proofErr w:type="spellStart"/>
      <w:r w:rsidRPr="005F157A">
        <w:rPr>
          <w:color w:val="000000" w:themeColor="text1"/>
          <w:szCs w:val="24"/>
        </w:rPr>
        <w:t>Уляпское</w:t>
      </w:r>
      <w:proofErr w:type="spellEnd"/>
      <w:r w:rsidRPr="005F157A">
        <w:rPr>
          <w:color w:val="000000" w:themeColor="text1"/>
          <w:szCs w:val="24"/>
        </w:rPr>
        <w:t xml:space="preserve"> сельское поселение» в сумме 700,0 тыс. руб.;</w:t>
      </w:r>
    </w:p>
    <w:p w:rsidR="00860D04" w:rsidRPr="005F157A" w:rsidRDefault="00860D04" w:rsidP="005F157A">
      <w:pPr>
        <w:pStyle w:val="31"/>
        <w:tabs>
          <w:tab w:val="left" w:pos="0"/>
        </w:tabs>
        <w:ind w:firstLine="709"/>
        <w:rPr>
          <w:color w:val="000000" w:themeColor="text1"/>
          <w:szCs w:val="24"/>
        </w:rPr>
      </w:pPr>
      <w:r w:rsidRPr="005F157A">
        <w:rPr>
          <w:color w:val="000000" w:themeColor="text1"/>
          <w:szCs w:val="24"/>
        </w:rPr>
        <w:t>- бюджету МО «Садовское сельское поселение» в сумме 800,0 тыс. руб.</w:t>
      </w:r>
    </w:p>
    <w:p w:rsidR="00863629" w:rsidRPr="005F157A" w:rsidRDefault="00860D04" w:rsidP="005F157A">
      <w:pPr>
        <w:pStyle w:val="31"/>
        <w:tabs>
          <w:tab w:val="left" w:pos="0"/>
        </w:tabs>
        <w:ind w:firstLine="709"/>
        <w:rPr>
          <w:b/>
          <w:color w:val="000000" w:themeColor="text1"/>
          <w:szCs w:val="24"/>
        </w:rPr>
      </w:pPr>
      <w:r w:rsidRPr="005F157A">
        <w:rPr>
          <w:color w:val="000000" w:themeColor="text1"/>
          <w:szCs w:val="24"/>
        </w:rPr>
        <w:t xml:space="preserve">Запланированные средства по предоставлению дотации на обеспечение мер по сбалансированности бюджета МО «Хатукайское сельское  поселение» не исполнены в полном объеме в связи с </w:t>
      </w:r>
      <w:proofErr w:type="spellStart"/>
      <w:r w:rsidRPr="005F157A">
        <w:rPr>
          <w:color w:val="000000" w:themeColor="text1"/>
          <w:szCs w:val="24"/>
        </w:rPr>
        <w:t>неподтверждением</w:t>
      </w:r>
      <w:proofErr w:type="spellEnd"/>
      <w:r w:rsidRPr="005F157A">
        <w:rPr>
          <w:color w:val="000000" w:themeColor="text1"/>
          <w:szCs w:val="24"/>
        </w:rPr>
        <w:t xml:space="preserve"> потребности и дефицитом денежных средств в результате неисполнения доходной части бюджета.</w:t>
      </w:r>
      <w:r w:rsidR="006D0043" w:rsidRPr="005F157A">
        <w:rPr>
          <w:b/>
          <w:color w:val="000000" w:themeColor="text1"/>
          <w:szCs w:val="24"/>
        </w:rPr>
        <w:t xml:space="preserve">      </w:t>
      </w:r>
    </w:p>
    <w:p w:rsidR="006D0043" w:rsidRPr="005F157A" w:rsidRDefault="006D0043" w:rsidP="005F157A">
      <w:pPr>
        <w:pStyle w:val="31"/>
        <w:tabs>
          <w:tab w:val="left" w:pos="0"/>
        </w:tabs>
        <w:ind w:firstLine="709"/>
        <w:rPr>
          <w:b/>
          <w:color w:val="000000" w:themeColor="text1"/>
          <w:szCs w:val="24"/>
        </w:rPr>
      </w:pPr>
      <w:r w:rsidRPr="005F157A">
        <w:rPr>
          <w:b/>
          <w:color w:val="000000" w:themeColor="text1"/>
          <w:szCs w:val="24"/>
        </w:rPr>
        <w:t>Источники финансирования дефицита бюджета</w:t>
      </w:r>
    </w:p>
    <w:p w:rsidR="00201A16" w:rsidRPr="005F157A" w:rsidRDefault="006D0043" w:rsidP="005F157A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Источники финансирования дефицита бюджета МО «Красногвардейский район» ис</w:t>
      </w:r>
      <w:r w:rsidR="00B93DB1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полнены с профицитом в сумме «-</w:t>
      </w:r>
      <w:r w:rsidR="00863629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5378,6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тыс. руб. за счет источников </w:t>
      </w:r>
      <w:r w:rsidR="00863629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внутреннего финансирования в сумме 5629,6тыс.</w:t>
      </w:r>
      <w:r w:rsidR="00201A16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3629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  <w:r w:rsidR="00201A16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01A16" w:rsidRPr="005F157A" w:rsidRDefault="00201A16" w:rsidP="005F157A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погашения бюджетного кредита республиканскому бюджету Республики Адыгея в сумме 1350,4 тыс. руб.;</w:t>
      </w:r>
    </w:p>
    <w:p w:rsidR="00201A16" w:rsidRPr="005F157A" w:rsidRDefault="00201A16" w:rsidP="005F157A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получения бюджетного кредита из республиканского бюджета Республики Адыгея в сумме 6500,0тыс.руб.</w:t>
      </w:r>
    </w:p>
    <w:p w:rsidR="00B93DB1" w:rsidRPr="005F157A" w:rsidRDefault="00201A16" w:rsidP="005F157A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Источником </w:t>
      </w:r>
      <w:r w:rsidR="006D0043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внешнего финансирования дефицита бюджета 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является</w:t>
      </w:r>
      <w:r w:rsidR="006D0043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D0043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остатков средств  на счетах  по учету средств б</w:t>
      </w:r>
      <w:r w:rsidR="00B93DB1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юджета по исполнению в сумме «-</w:t>
      </w:r>
      <w:r w:rsidR="00863629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11008,2</w:t>
      </w:r>
      <w:r w:rsidR="006D0043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тыс. руб. </w:t>
      </w:r>
    </w:p>
    <w:p w:rsidR="006D0043" w:rsidRPr="005F157A" w:rsidRDefault="00B93DB1" w:rsidP="005F157A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 бюджетн</w:t>
      </w:r>
      <w:r w:rsidR="00A10EC3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кредит МО «Еленовско</w:t>
      </w:r>
      <w:r w:rsidR="00A10EC3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</w:t>
      </w:r>
      <w:r w:rsidR="00A10EC3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</w:t>
      </w:r>
      <w:r w:rsidR="00A10EC3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» в сумме 200 тыс.</w:t>
      </w:r>
      <w:r w:rsidR="0071350C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  <w:r w:rsidR="00201A16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0043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Возврат бюджетного кредита 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 «Еленовского сельского поселения»</w:t>
      </w:r>
      <w:r w:rsidR="006956A8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полученного из бюджета МО « Красногвардейский район»</w:t>
      </w:r>
      <w:r w:rsidR="006956A8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0EC3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в 2018</w:t>
      </w:r>
      <w:r w:rsidR="000B5019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0EC3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году</w:t>
      </w:r>
      <w:r w:rsidR="006956A8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46244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56A8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исполнен</w:t>
      </w:r>
      <w:r w:rsidR="00A10EC3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0043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в сумме 430,0 тыс.</w:t>
      </w:r>
      <w:r w:rsidR="00A10EC3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0043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  <w:r w:rsidR="00201A16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2019году – 100,0 тыс. руб., 150,0 тыс. руб. возвращено </w:t>
      </w:r>
      <w:r w:rsidR="007E38B6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>бюджетом</w:t>
      </w:r>
      <w:r w:rsidR="00C14766" w:rsidRPr="005F1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 «Большесидоровское сельское поселение».</w:t>
      </w:r>
    </w:p>
    <w:p w:rsidR="006D0043" w:rsidRPr="00E51335" w:rsidRDefault="006D0043" w:rsidP="00E51335">
      <w:pPr>
        <w:tabs>
          <w:tab w:val="left" w:pos="0"/>
        </w:tabs>
        <w:spacing w:after="0" w:line="240" w:lineRule="auto"/>
        <w:ind w:left="-567" w:right="-426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CDA" w:rsidRPr="002B4FB2" w:rsidRDefault="00BD4CDA" w:rsidP="00E51335">
      <w:pPr>
        <w:tabs>
          <w:tab w:val="left" w:pos="0"/>
        </w:tabs>
        <w:spacing w:after="0" w:line="240" w:lineRule="auto"/>
        <w:ind w:left="-567" w:righ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D4CDA" w:rsidRPr="002B4FB2" w:rsidRDefault="00BD4CDA" w:rsidP="00E51335">
      <w:pPr>
        <w:tabs>
          <w:tab w:val="left" w:pos="0"/>
        </w:tabs>
        <w:spacing w:after="0" w:line="240" w:lineRule="auto"/>
        <w:ind w:left="-567" w:righ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D4CDA" w:rsidRPr="002B4FB2" w:rsidRDefault="00BD4CDA" w:rsidP="00E51335">
      <w:pPr>
        <w:tabs>
          <w:tab w:val="left" w:pos="0"/>
        </w:tabs>
        <w:spacing w:after="0" w:line="240" w:lineRule="auto"/>
        <w:ind w:left="-567" w:righ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D4CDA" w:rsidRPr="002B4FB2" w:rsidRDefault="00BD4CDA" w:rsidP="00E51335">
      <w:pPr>
        <w:tabs>
          <w:tab w:val="left" w:pos="0"/>
        </w:tabs>
        <w:spacing w:after="0" w:line="240" w:lineRule="auto"/>
        <w:ind w:left="-567" w:righ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D4CDA" w:rsidRPr="002B4FB2" w:rsidRDefault="00BD4CDA" w:rsidP="00E51335">
      <w:pPr>
        <w:tabs>
          <w:tab w:val="left" w:pos="0"/>
        </w:tabs>
        <w:spacing w:after="0" w:line="240" w:lineRule="auto"/>
        <w:ind w:left="-567" w:righ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D4CDA" w:rsidRPr="002B4FB2" w:rsidRDefault="00BD4CDA" w:rsidP="00E51335">
      <w:pPr>
        <w:tabs>
          <w:tab w:val="left" w:pos="0"/>
        </w:tabs>
        <w:spacing w:after="0" w:line="240" w:lineRule="auto"/>
        <w:ind w:left="-567" w:righ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D4CDA" w:rsidRPr="002B4FB2" w:rsidRDefault="00BD4CDA" w:rsidP="00E51335">
      <w:pPr>
        <w:tabs>
          <w:tab w:val="left" w:pos="0"/>
        </w:tabs>
        <w:spacing w:after="0" w:line="240" w:lineRule="auto"/>
        <w:ind w:left="-567" w:righ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D4CDA" w:rsidRPr="002B4FB2" w:rsidRDefault="00BD4CDA" w:rsidP="00E51335">
      <w:pPr>
        <w:tabs>
          <w:tab w:val="left" w:pos="0"/>
        </w:tabs>
        <w:spacing w:after="0" w:line="240" w:lineRule="auto"/>
        <w:ind w:left="-567" w:righ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D4CDA" w:rsidRPr="002B4FB2" w:rsidRDefault="00BD4CDA" w:rsidP="00E51335">
      <w:pPr>
        <w:tabs>
          <w:tab w:val="left" w:pos="0"/>
        </w:tabs>
        <w:spacing w:after="0" w:line="240" w:lineRule="auto"/>
        <w:ind w:left="-567" w:righ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D4CDA" w:rsidRPr="002B4FB2" w:rsidRDefault="00BD4CDA" w:rsidP="00E51335">
      <w:pPr>
        <w:tabs>
          <w:tab w:val="left" w:pos="0"/>
        </w:tabs>
        <w:spacing w:after="0" w:line="240" w:lineRule="auto"/>
        <w:ind w:left="-567" w:righ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D4CDA" w:rsidRPr="002B4FB2" w:rsidRDefault="00BD4CDA" w:rsidP="00E51335">
      <w:pPr>
        <w:tabs>
          <w:tab w:val="left" w:pos="0"/>
        </w:tabs>
        <w:spacing w:after="0" w:line="240" w:lineRule="auto"/>
        <w:ind w:left="-567" w:righ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D4CDA" w:rsidRPr="002B4FB2" w:rsidRDefault="00BD4CDA" w:rsidP="00E51335">
      <w:pPr>
        <w:tabs>
          <w:tab w:val="left" w:pos="0"/>
        </w:tabs>
        <w:spacing w:after="0" w:line="240" w:lineRule="auto"/>
        <w:ind w:left="-567" w:righ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51335" w:rsidRPr="002B4FB2" w:rsidRDefault="00E51335">
      <w:pPr>
        <w:tabs>
          <w:tab w:val="left" w:pos="0"/>
        </w:tabs>
        <w:spacing w:after="0" w:line="240" w:lineRule="auto"/>
        <w:ind w:left="-567" w:righ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E51335" w:rsidRPr="002B4FB2" w:rsidSect="00912BB5">
      <w:foot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2F4" w:rsidRDefault="000322F4" w:rsidP="005F157A">
      <w:pPr>
        <w:spacing w:after="0" w:line="240" w:lineRule="auto"/>
      </w:pPr>
      <w:r>
        <w:separator/>
      </w:r>
    </w:p>
  </w:endnote>
  <w:endnote w:type="continuationSeparator" w:id="0">
    <w:p w:rsidR="000322F4" w:rsidRDefault="000322F4" w:rsidP="005F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89033"/>
      <w:docPartObj>
        <w:docPartGallery w:val="Page Numbers (Bottom of Page)"/>
        <w:docPartUnique/>
      </w:docPartObj>
    </w:sdtPr>
    <w:sdtEndPr/>
    <w:sdtContent>
      <w:p w:rsidR="00912BB5" w:rsidRDefault="00912BB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15B">
          <w:rPr>
            <w:noProof/>
          </w:rPr>
          <w:t>25</w:t>
        </w:r>
        <w:r>
          <w:fldChar w:fldCharType="end"/>
        </w:r>
      </w:p>
    </w:sdtContent>
  </w:sdt>
  <w:p w:rsidR="00912BB5" w:rsidRDefault="00912BB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2F4" w:rsidRDefault="000322F4" w:rsidP="005F157A">
      <w:pPr>
        <w:spacing w:after="0" w:line="240" w:lineRule="auto"/>
      </w:pPr>
      <w:r>
        <w:separator/>
      </w:r>
    </w:p>
  </w:footnote>
  <w:footnote w:type="continuationSeparator" w:id="0">
    <w:p w:rsidR="000322F4" w:rsidRDefault="000322F4" w:rsidP="005F1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348"/>
    <w:multiLevelType w:val="hybridMultilevel"/>
    <w:tmpl w:val="17A2FF90"/>
    <w:lvl w:ilvl="0" w:tplc="805A65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056156"/>
    <w:multiLevelType w:val="hybridMultilevel"/>
    <w:tmpl w:val="B16CEE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B22E6D"/>
    <w:multiLevelType w:val="hybridMultilevel"/>
    <w:tmpl w:val="31AA95D0"/>
    <w:lvl w:ilvl="0" w:tplc="72F457DE">
      <w:start w:val="1"/>
      <w:numFmt w:val="decimalZero"/>
      <w:lvlText w:val="%1."/>
      <w:lvlJc w:val="left"/>
      <w:pPr>
        <w:ind w:left="29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6" w:hanging="360"/>
      </w:pPr>
    </w:lvl>
    <w:lvl w:ilvl="2" w:tplc="0419001B" w:tentative="1">
      <w:start w:val="1"/>
      <w:numFmt w:val="lowerRoman"/>
      <w:lvlText w:val="%3."/>
      <w:lvlJc w:val="right"/>
      <w:pPr>
        <w:ind w:left="4326" w:hanging="180"/>
      </w:pPr>
    </w:lvl>
    <w:lvl w:ilvl="3" w:tplc="0419000F" w:tentative="1">
      <w:start w:val="1"/>
      <w:numFmt w:val="decimal"/>
      <w:lvlText w:val="%4."/>
      <w:lvlJc w:val="left"/>
      <w:pPr>
        <w:ind w:left="5046" w:hanging="360"/>
      </w:pPr>
    </w:lvl>
    <w:lvl w:ilvl="4" w:tplc="04190019" w:tentative="1">
      <w:start w:val="1"/>
      <w:numFmt w:val="lowerLetter"/>
      <w:lvlText w:val="%5."/>
      <w:lvlJc w:val="left"/>
      <w:pPr>
        <w:ind w:left="5766" w:hanging="360"/>
      </w:pPr>
    </w:lvl>
    <w:lvl w:ilvl="5" w:tplc="0419001B" w:tentative="1">
      <w:start w:val="1"/>
      <w:numFmt w:val="lowerRoman"/>
      <w:lvlText w:val="%6."/>
      <w:lvlJc w:val="right"/>
      <w:pPr>
        <w:ind w:left="6486" w:hanging="180"/>
      </w:pPr>
    </w:lvl>
    <w:lvl w:ilvl="6" w:tplc="0419000F" w:tentative="1">
      <w:start w:val="1"/>
      <w:numFmt w:val="decimal"/>
      <w:lvlText w:val="%7."/>
      <w:lvlJc w:val="left"/>
      <w:pPr>
        <w:ind w:left="7206" w:hanging="360"/>
      </w:pPr>
    </w:lvl>
    <w:lvl w:ilvl="7" w:tplc="04190019" w:tentative="1">
      <w:start w:val="1"/>
      <w:numFmt w:val="lowerLetter"/>
      <w:lvlText w:val="%8."/>
      <w:lvlJc w:val="left"/>
      <w:pPr>
        <w:ind w:left="7926" w:hanging="360"/>
      </w:pPr>
    </w:lvl>
    <w:lvl w:ilvl="8" w:tplc="041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">
    <w:nsid w:val="061B7CFC"/>
    <w:multiLevelType w:val="hybridMultilevel"/>
    <w:tmpl w:val="5B3A218C"/>
    <w:lvl w:ilvl="0" w:tplc="F522D452"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EAFEB502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B3BE0340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0AEDF4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78F8488E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5EE2BF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2E76CE6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B000704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3BEC2AC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65D5746"/>
    <w:multiLevelType w:val="hybridMultilevel"/>
    <w:tmpl w:val="551EBDA0"/>
    <w:lvl w:ilvl="0" w:tplc="5E3469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146EC7"/>
    <w:multiLevelType w:val="hybridMultilevel"/>
    <w:tmpl w:val="241EDDD4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16FF632D"/>
    <w:multiLevelType w:val="hybridMultilevel"/>
    <w:tmpl w:val="116EE5D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7">
    <w:nsid w:val="19F50A9C"/>
    <w:multiLevelType w:val="hybridMultilevel"/>
    <w:tmpl w:val="ABCEA020"/>
    <w:lvl w:ilvl="0" w:tplc="C3A41010">
      <w:start w:val="1"/>
      <w:numFmt w:val="decimalZero"/>
      <w:lvlText w:val="%1."/>
      <w:lvlJc w:val="left"/>
      <w:pPr>
        <w:ind w:left="29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6" w:hanging="360"/>
      </w:pPr>
    </w:lvl>
    <w:lvl w:ilvl="2" w:tplc="0419001B" w:tentative="1">
      <w:start w:val="1"/>
      <w:numFmt w:val="lowerRoman"/>
      <w:lvlText w:val="%3."/>
      <w:lvlJc w:val="right"/>
      <w:pPr>
        <w:ind w:left="4326" w:hanging="180"/>
      </w:pPr>
    </w:lvl>
    <w:lvl w:ilvl="3" w:tplc="0419000F" w:tentative="1">
      <w:start w:val="1"/>
      <w:numFmt w:val="decimal"/>
      <w:lvlText w:val="%4."/>
      <w:lvlJc w:val="left"/>
      <w:pPr>
        <w:ind w:left="5046" w:hanging="360"/>
      </w:pPr>
    </w:lvl>
    <w:lvl w:ilvl="4" w:tplc="04190019" w:tentative="1">
      <w:start w:val="1"/>
      <w:numFmt w:val="lowerLetter"/>
      <w:lvlText w:val="%5."/>
      <w:lvlJc w:val="left"/>
      <w:pPr>
        <w:ind w:left="5766" w:hanging="360"/>
      </w:pPr>
    </w:lvl>
    <w:lvl w:ilvl="5" w:tplc="0419001B" w:tentative="1">
      <w:start w:val="1"/>
      <w:numFmt w:val="lowerRoman"/>
      <w:lvlText w:val="%6."/>
      <w:lvlJc w:val="right"/>
      <w:pPr>
        <w:ind w:left="6486" w:hanging="180"/>
      </w:pPr>
    </w:lvl>
    <w:lvl w:ilvl="6" w:tplc="0419000F" w:tentative="1">
      <w:start w:val="1"/>
      <w:numFmt w:val="decimal"/>
      <w:lvlText w:val="%7."/>
      <w:lvlJc w:val="left"/>
      <w:pPr>
        <w:ind w:left="7206" w:hanging="360"/>
      </w:pPr>
    </w:lvl>
    <w:lvl w:ilvl="7" w:tplc="04190019" w:tentative="1">
      <w:start w:val="1"/>
      <w:numFmt w:val="lowerLetter"/>
      <w:lvlText w:val="%8."/>
      <w:lvlJc w:val="left"/>
      <w:pPr>
        <w:ind w:left="7926" w:hanging="360"/>
      </w:pPr>
    </w:lvl>
    <w:lvl w:ilvl="8" w:tplc="041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8">
    <w:nsid w:val="1F622C2D"/>
    <w:multiLevelType w:val="hybridMultilevel"/>
    <w:tmpl w:val="EEEA4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456EC"/>
    <w:multiLevelType w:val="hybridMultilevel"/>
    <w:tmpl w:val="2EAE14AE"/>
    <w:lvl w:ilvl="0" w:tplc="E070A91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20C5884"/>
    <w:multiLevelType w:val="hybridMultilevel"/>
    <w:tmpl w:val="197C12B4"/>
    <w:lvl w:ilvl="0" w:tplc="E35CF080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893531E"/>
    <w:multiLevelType w:val="hybridMultilevel"/>
    <w:tmpl w:val="630E8D2C"/>
    <w:lvl w:ilvl="0" w:tplc="32A652C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31DD6"/>
    <w:multiLevelType w:val="hybridMultilevel"/>
    <w:tmpl w:val="BB645D86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>
    <w:nsid w:val="33C25B72"/>
    <w:multiLevelType w:val="hybridMultilevel"/>
    <w:tmpl w:val="00065A2C"/>
    <w:lvl w:ilvl="0" w:tplc="B4F6B5DA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9C4669"/>
    <w:multiLevelType w:val="hybridMultilevel"/>
    <w:tmpl w:val="1F4033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53726"/>
    <w:multiLevelType w:val="singleLevel"/>
    <w:tmpl w:val="F1387CA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>
    <w:nsid w:val="3BAB3CD2"/>
    <w:multiLevelType w:val="hybridMultilevel"/>
    <w:tmpl w:val="3DF4266E"/>
    <w:lvl w:ilvl="0" w:tplc="93048FA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1E0D1BA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5F023616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8C052F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614629D6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714A953E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E1AAC2F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E2403DD8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D0DAFC22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3F6C5207"/>
    <w:multiLevelType w:val="hybridMultilevel"/>
    <w:tmpl w:val="DBACF7E6"/>
    <w:lvl w:ilvl="0" w:tplc="F2EC0230"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3348A43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FE28CF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FE2302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8A9050E0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2AB23B2A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416EADD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AD089168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DDE4174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0B76A88"/>
    <w:multiLevelType w:val="hybridMultilevel"/>
    <w:tmpl w:val="FD5654B6"/>
    <w:lvl w:ilvl="0" w:tplc="0EFAED7A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9">
    <w:nsid w:val="453E243E"/>
    <w:multiLevelType w:val="hybridMultilevel"/>
    <w:tmpl w:val="79787496"/>
    <w:lvl w:ilvl="0" w:tplc="7A0CA65A">
      <w:start w:val="2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A0B3E9A"/>
    <w:multiLevelType w:val="hybridMultilevel"/>
    <w:tmpl w:val="0EE6EC84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1">
    <w:nsid w:val="4DFA2B9A"/>
    <w:multiLevelType w:val="hybridMultilevel"/>
    <w:tmpl w:val="B11605EE"/>
    <w:lvl w:ilvl="0" w:tplc="A92EDE66">
      <w:start w:val="1"/>
      <w:numFmt w:val="decimal"/>
      <w:lvlText w:val="%1."/>
      <w:lvlJc w:val="left"/>
      <w:pPr>
        <w:ind w:left="108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FA83206"/>
    <w:multiLevelType w:val="hybridMultilevel"/>
    <w:tmpl w:val="B1408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C97ADB"/>
    <w:multiLevelType w:val="hybridMultilevel"/>
    <w:tmpl w:val="4B462FB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>
    <w:nsid w:val="51B561A6"/>
    <w:multiLevelType w:val="hybridMultilevel"/>
    <w:tmpl w:val="83E8CB80"/>
    <w:lvl w:ilvl="0" w:tplc="6058A00C">
      <w:start w:val="4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1D23198"/>
    <w:multiLevelType w:val="hybridMultilevel"/>
    <w:tmpl w:val="B1B60A4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>
    <w:nsid w:val="527D3F7C"/>
    <w:multiLevelType w:val="hybridMultilevel"/>
    <w:tmpl w:val="5DFAA7C2"/>
    <w:lvl w:ilvl="0" w:tplc="CF9C3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B46E17"/>
    <w:multiLevelType w:val="hybridMultilevel"/>
    <w:tmpl w:val="9D8217F6"/>
    <w:lvl w:ilvl="0" w:tplc="8CA40AC2">
      <w:start w:val="1"/>
      <w:numFmt w:val="upperRoman"/>
      <w:pStyle w:val="1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ACE009E">
      <w:numFmt w:val="none"/>
      <w:lvlText w:val=""/>
      <w:lvlJc w:val="left"/>
      <w:pPr>
        <w:tabs>
          <w:tab w:val="num" w:pos="360"/>
        </w:tabs>
      </w:pPr>
    </w:lvl>
    <w:lvl w:ilvl="2" w:tplc="24AEACB0">
      <w:numFmt w:val="none"/>
      <w:lvlText w:val=""/>
      <w:lvlJc w:val="left"/>
      <w:pPr>
        <w:tabs>
          <w:tab w:val="num" w:pos="360"/>
        </w:tabs>
      </w:pPr>
    </w:lvl>
    <w:lvl w:ilvl="3" w:tplc="6FE2AFBC">
      <w:numFmt w:val="none"/>
      <w:lvlText w:val=""/>
      <w:lvlJc w:val="left"/>
      <w:pPr>
        <w:tabs>
          <w:tab w:val="num" w:pos="360"/>
        </w:tabs>
      </w:pPr>
    </w:lvl>
    <w:lvl w:ilvl="4" w:tplc="2D8A56E2">
      <w:numFmt w:val="none"/>
      <w:lvlText w:val=""/>
      <w:lvlJc w:val="left"/>
      <w:pPr>
        <w:tabs>
          <w:tab w:val="num" w:pos="360"/>
        </w:tabs>
      </w:pPr>
    </w:lvl>
    <w:lvl w:ilvl="5" w:tplc="B4AA538E">
      <w:numFmt w:val="none"/>
      <w:lvlText w:val=""/>
      <w:lvlJc w:val="left"/>
      <w:pPr>
        <w:tabs>
          <w:tab w:val="num" w:pos="360"/>
        </w:tabs>
      </w:pPr>
    </w:lvl>
    <w:lvl w:ilvl="6" w:tplc="C80C1610">
      <w:numFmt w:val="none"/>
      <w:lvlText w:val=""/>
      <w:lvlJc w:val="left"/>
      <w:pPr>
        <w:tabs>
          <w:tab w:val="num" w:pos="360"/>
        </w:tabs>
      </w:pPr>
    </w:lvl>
    <w:lvl w:ilvl="7" w:tplc="A0A0862E">
      <w:numFmt w:val="none"/>
      <w:lvlText w:val=""/>
      <w:lvlJc w:val="left"/>
      <w:pPr>
        <w:tabs>
          <w:tab w:val="num" w:pos="360"/>
        </w:tabs>
      </w:pPr>
    </w:lvl>
    <w:lvl w:ilvl="8" w:tplc="2A2C4F4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6537B7C"/>
    <w:multiLevelType w:val="hybridMultilevel"/>
    <w:tmpl w:val="1C821EE2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9">
    <w:nsid w:val="58F45561"/>
    <w:multiLevelType w:val="hybridMultilevel"/>
    <w:tmpl w:val="89C616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9834C80"/>
    <w:multiLevelType w:val="hybridMultilevel"/>
    <w:tmpl w:val="075E01C2"/>
    <w:lvl w:ilvl="0" w:tplc="F908331C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BF35431"/>
    <w:multiLevelType w:val="hybridMultilevel"/>
    <w:tmpl w:val="65D414B0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2">
    <w:nsid w:val="5DA70EF0"/>
    <w:multiLevelType w:val="hybridMultilevel"/>
    <w:tmpl w:val="7690E7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E9950F6"/>
    <w:multiLevelType w:val="hybridMultilevel"/>
    <w:tmpl w:val="5386B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076283"/>
    <w:multiLevelType w:val="hybridMultilevel"/>
    <w:tmpl w:val="78FAB11A"/>
    <w:lvl w:ilvl="0" w:tplc="A386D5A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10F8709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054805A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C2EAA5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71CCF9E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4E3CD4AA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20663D8A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245C35CE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6AB0631C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66602CA6"/>
    <w:multiLevelType w:val="hybridMultilevel"/>
    <w:tmpl w:val="1B8A0510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6">
    <w:nsid w:val="68AF405E"/>
    <w:multiLevelType w:val="hybridMultilevel"/>
    <w:tmpl w:val="131EA840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7">
    <w:nsid w:val="6A591A10"/>
    <w:multiLevelType w:val="hybridMultilevel"/>
    <w:tmpl w:val="F2C03C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ECE276B"/>
    <w:multiLevelType w:val="hybridMultilevel"/>
    <w:tmpl w:val="DA90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EF18B0"/>
    <w:multiLevelType w:val="hybridMultilevel"/>
    <w:tmpl w:val="90EC1BE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40">
    <w:nsid w:val="70FC33CD"/>
    <w:multiLevelType w:val="hybridMultilevel"/>
    <w:tmpl w:val="1D941D5E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1">
    <w:nsid w:val="72190273"/>
    <w:multiLevelType w:val="hybridMultilevel"/>
    <w:tmpl w:val="42320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5266F9"/>
    <w:multiLevelType w:val="hybridMultilevel"/>
    <w:tmpl w:val="DE54E1C8"/>
    <w:lvl w:ilvl="0" w:tplc="5DF878E8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758A0D78"/>
    <w:multiLevelType w:val="singleLevel"/>
    <w:tmpl w:val="EAAEC9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5DE0966"/>
    <w:multiLevelType w:val="hybridMultilevel"/>
    <w:tmpl w:val="A4361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2765B7"/>
    <w:multiLevelType w:val="hybridMultilevel"/>
    <w:tmpl w:val="6D745DF4"/>
    <w:lvl w:ilvl="0" w:tplc="E112F8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7490E44"/>
    <w:multiLevelType w:val="hybridMultilevel"/>
    <w:tmpl w:val="6DC23B1C"/>
    <w:lvl w:ilvl="0" w:tplc="FBF0E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91C0BC4"/>
    <w:multiLevelType w:val="hybridMultilevel"/>
    <w:tmpl w:val="B64E3EE8"/>
    <w:lvl w:ilvl="0" w:tplc="BA70D0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94F2016"/>
    <w:multiLevelType w:val="hybridMultilevel"/>
    <w:tmpl w:val="2DAC8E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7FBC2D5D"/>
    <w:multiLevelType w:val="hybridMultilevel"/>
    <w:tmpl w:val="FA1A5B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7"/>
  </w:num>
  <w:num w:numId="14">
    <w:abstractNumId w:val="19"/>
  </w:num>
  <w:num w:numId="15">
    <w:abstractNumId w:val="17"/>
  </w:num>
  <w:num w:numId="16">
    <w:abstractNumId w:val="15"/>
  </w:num>
  <w:num w:numId="17">
    <w:abstractNumId w:val="3"/>
  </w:num>
  <w:num w:numId="18">
    <w:abstractNumId w:val="16"/>
  </w:num>
  <w:num w:numId="19">
    <w:abstractNumId w:val="34"/>
  </w:num>
  <w:num w:numId="20">
    <w:abstractNumId w:val="43"/>
  </w:num>
  <w:num w:numId="21">
    <w:abstractNumId w:val="41"/>
  </w:num>
  <w:num w:numId="22">
    <w:abstractNumId w:val="44"/>
  </w:num>
  <w:num w:numId="23">
    <w:abstractNumId w:val="39"/>
  </w:num>
  <w:num w:numId="24">
    <w:abstractNumId w:val="20"/>
  </w:num>
  <w:num w:numId="25">
    <w:abstractNumId w:val="18"/>
  </w:num>
  <w:num w:numId="26">
    <w:abstractNumId w:val="22"/>
  </w:num>
  <w:num w:numId="27">
    <w:abstractNumId w:val="37"/>
  </w:num>
  <w:num w:numId="28">
    <w:abstractNumId w:val="38"/>
  </w:num>
  <w:num w:numId="29">
    <w:abstractNumId w:val="48"/>
  </w:num>
  <w:num w:numId="30">
    <w:abstractNumId w:val="49"/>
  </w:num>
  <w:num w:numId="31">
    <w:abstractNumId w:val="31"/>
  </w:num>
  <w:num w:numId="32">
    <w:abstractNumId w:val="5"/>
  </w:num>
  <w:num w:numId="33">
    <w:abstractNumId w:val="36"/>
  </w:num>
  <w:num w:numId="34">
    <w:abstractNumId w:val="6"/>
  </w:num>
  <w:num w:numId="35">
    <w:abstractNumId w:val="28"/>
  </w:num>
  <w:num w:numId="36">
    <w:abstractNumId w:val="1"/>
  </w:num>
  <w:num w:numId="37">
    <w:abstractNumId w:val="12"/>
  </w:num>
  <w:num w:numId="38">
    <w:abstractNumId w:val="25"/>
  </w:num>
  <w:num w:numId="39">
    <w:abstractNumId w:val="40"/>
  </w:num>
  <w:num w:numId="40">
    <w:abstractNumId w:val="23"/>
  </w:num>
  <w:num w:numId="41">
    <w:abstractNumId w:val="35"/>
  </w:num>
  <w:num w:numId="42">
    <w:abstractNumId w:val="32"/>
  </w:num>
  <w:num w:numId="43">
    <w:abstractNumId w:val="29"/>
  </w:num>
  <w:num w:numId="44">
    <w:abstractNumId w:val="2"/>
  </w:num>
  <w:num w:numId="45">
    <w:abstractNumId w:val="26"/>
  </w:num>
  <w:num w:numId="46">
    <w:abstractNumId w:val="42"/>
  </w:num>
  <w:num w:numId="47">
    <w:abstractNumId w:val="0"/>
  </w:num>
  <w:num w:numId="48">
    <w:abstractNumId w:val="33"/>
  </w:num>
  <w:num w:numId="49">
    <w:abstractNumId w:val="7"/>
  </w:num>
  <w:num w:numId="50">
    <w:abstractNumId w:val="4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5910"/>
    <w:rsid w:val="0000048B"/>
    <w:rsid w:val="00002229"/>
    <w:rsid w:val="0000285F"/>
    <w:rsid w:val="00002D8D"/>
    <w:rsid w:val="00004FCB"/>
    <w:rsid w:val="000067EC"/>
    <w:rsid w:val="00007A68"/>
    <w:rsid w:val="000105A5"/>
    <w:rsid w:val="000149B4"/>
    <w:rsid w:val="00014BEE"/>
    <w:rsid w:val="000154E8"/>
    <w:rsid w:val="00017021"/>
    <w:rsid w:val="00025D86"/>
    <w:rsid w:val="000307F5"/>
    <w:rsid w:val="000316A0"/>
    <w:rsid w:val="00031D4C"/>
    <w:rsid w:val="000322F4"/>
    <w:rsid w:val="00033357"/>
    <w:rsid w:val="00035990"/>
    <w:rsid w:val="00035B51"/>
    <w:rsid w:val="00035F0E"/>
    <w:rsid w:val="00036083"/>
    <w:rsid w:val="00036349"/>
    <w:rsid w:val="00040149"/>
    <w:rsid w:val="000402C9"/>
    <w:rsid w:val="000414F7"/>
    <w:rsid w:val="00042853"/>
    <w:rsid w:val="00042BAB"/>
    <w:rsid w:val="000436BD"/>
    <w:rsid w:val="0004390E"/>
    <w:rsid w:val="00047554"/>
    <w:rsid w:val="0005355B"/>
    <w:rsid w:val="000567CF"/>
    <w:rsid w:val="00060F0B"/>
    <w:rsid w:val="00066C85"/>
    <w:rsid w:val="000671B3"/>
    <w:rsid w:val="0007020D"/>
    <w:rsid w:val="00071B56"/>
    <w:rsid w:val="00077E68"/>
    <w:rsid w:val="00082BA1"/>
    <w:rsid w:val="00082C37"/>
    <w:rsid w:val="00085699"/>
    <w:rsid w:val="0008651B"/>
    <w:rsid w:val="0008704C"/>
    <w:rsid w:val="00087F8B"/>
    <w:rsid w:val="0009098C"/>
    <w:rsid w:val="0009100A"/>
    <w:rsid w:val="00092567"/>
    <w:rsid w:val="000926F9"/>
    <w:rsid w:val="000928A8"/>
    <w:rsid w:val="00093909"/>
    <w:rsid w:val="00095242"/>
    <w:rsid w:val="0009560F"/>
    <w:rsid w:val="00095F1B"/>
    <w:rsid w:val="00096251"/>
    <w:rsid w:val="00097739"/>
    <w:rsid w:val="000A40C2"/>
    <w:rsid w:val="000A4FF8"/>
    <w:rsid w:val="000B0359"/>
    <w:rsid w:val="000B0EEB"/>
    <w:rsid w:val="000B2DE2"/>
    <w:rsid w:val="000B3F03"/>
    <w:rsid w:val="000B5019"/>
    <w:rsid w:val="000B6E96"/>
    <w:rsid w:val="000C0B4C"/>
    <w:rsid w:val="000C4751"/>
    <w:rsid w:val="000C71D2"/>
    <w:rsid w:val="000C7756"/>
    <w:rsid w:val="000D12CB"/>
    <w:rsid w:val="000D6201"/>
    <w:rsid w:val="000E0003"/>
    <w:rsid w:val="000E14A1"/>
    <w:rsid w:val="000E23B5"/>
    <w:rsid w:val="000E37CC"/>
    <w:rsid w:val="000E3FF0"/>
    <w:rsid w:val="000E4A67"/>
    <w:rsid w:val="000F3CA0"/>
    <w:rsid w:val="000F5B38"/>
    <w:rsid w:val="00104B96"/>
    <w:rsid w:val="001057EB"/>
    <w:rsid w:val="00107B93"/>
    <w:rsid w:val="00111389"/>
    <w:rsid w:val="00112693"/>
    <w:rsid w:val="00113079"/>
    <w:rsid w:val="0011344C"/>
    <w:rsid w:val="00115F8C"/>
    <w:rsid w:val="0012210E"/>
    <w:rsid w:val="001237AA"/>
    <w:rsid w:val="00123D2E"/>
    <w:rsid w:val="00124A57"/>
    <w:rsid w:val="0012511F"/>
    <w:rsid w:val="00125504"/>
    <w:rsid w:val="00126ACF"/>
    <w:rsid w:val="00127756"/>
    <w:rsid w:val="00130E91"/>
    <w:rsid w:val="001354B5"/>
    <w:rsid w:val="001368D7"/>
    <w:rsid w:val="00136BFA"/>
    <w:rsid w:val="00143FEF"/>
    <w:rsid w:val="001457C7"/>
    <w:rsid w:val="00145A78"/>
    <w:rsid w:val="00145B71"/>
    <w:rsid w:val="00146244"/>
    <w:rsid w:val="00151AEC"/>
    <w:rsid w:val="00155C1F"/>
    <w:rsid w:val="00161198"/>
    <w:rsid w:val="00164634"/>
    <w:rsid w:val="00165B8E"/>
    <w:rsid w:val="00170480"/>
    <w:rsid w:val="001714F8"/>
    <w:rsid w:val="0017200B"/>
    <w:rsid w:val="00173B3D"/>
    <w:rsid w:val="00174972"/>
    <w:rsid w:val="00175BB6"/>
    <w:rsid w:val="00183373"/>
    <w:rsid w:val="0018419A"/>
    <w:rsid w:val="00185503"/>
    <w:rsid w:val="0018601B"/>
    <w:rsid w:val="00190BCF"/>
    <w:rsid w:val="00193144"/>
    <w:rsid w:val="0019373E"/>
    <w:rsid w:val="00194CD8"/>
    <w:rsid w:val="00195388"/>
    <w:rsid w:val="001A260E"/>
    <w:rsid w:val="001A30B2"/>
    <w:rsid w:val="001A5A3F"/>
    <w:rsid w:val="001A5ECB"/>
    <w:rsid w:val="001A5EE9"/>
    <w:rsid w:val="001B054A"/>
    <w:rsid w:val="001B1B74"/>
    <w:rsid w:val="001B7620"/>
    <w:rsid w:val="001B7A5E"/>
    <w:rsid w:val="001C5233"/>
    <w:rsid w:val="001C54DF"/>
    <w:rsid w:val="001C5524"/>
    <w:rsid w:val="001C5FFA"/>
    <w:rsid w:val="001D3328"/>
    <w:rsid w:val="001E027C"/>
    <w:rsid w:val="001E0F42"/>
    <w:rsid w:val="001E136C"/>
    <w:rsid w:val="001E3779"/>
    <w:rsid w:val="001E3E9F"/>
    <w:rsid w:val="001E40E7"/>
    <w:rsid w:val="001E4165"/>
    <w:rsid w:val="001E621D"/>
    <w:rsid w:val="001F06DE"/>
    <w:rsid w:val="001F2379"/>
    <w:rsid w:val="001F2A30"/>
    <w:rsid w:val="001F32A0"/>
    <w:rsid w:val="001F3B63"/>
    <w:rsid w:val="001F3EBC"/>
    <w:rsid w:val="00200E95"/>
    <w:rsid w:val="00201A16"/>
    <w:rsid w:val="00205E49"/>
    <w:rsid w:val="00205FA5"/>
    <w:rsid w:val="002127DD"/>
    <w:rsid w:val="00213203"/>
    <w:rsid w:val="00214CFE"/>
    <w:rsid w:val="002153FB"/>
    <w:rsid w:val="00215A57"/>
    <w:rsid w:val="00215BC7"/>
    <w:rsid w:val="00215DDF"/>
    <w:rsid w:val="00216E9E"/>
    <w:rsid w:val="00217437"/>
    <w:rsid w:val="002216C7"/>
    <w:rsid w:val="0022285B"/>
    <w:rsid w:val="00223CEA"/>
    <w:rsid w:val="002262FF"/>
    <w:rsid w:val="00234DE3"/>
    <w:rsid w:val="00236CF9"/>
    <w:rsid w:val="00237349"/>
    <w:rsid w:val="002410E0"/>
    <w:rsid w:val="002432B4"/>
    <w:rsid w:val="002574FC"/>
    <w:rsid w:val="00257701"/>
    <w:rsid w:val="002577FB"/>
    <w:rsid w:val="00262DD7"/>
    <w:rsid w:val="002634AF"/>
    <w:rsid w:val="00265468"/>
    <w:rsid w:val="00266A5E"/>
    <w:rsid w:val="002677C8"/>
    <w:rsid w:val="00270AD0"/>
    <w:rsid w:val="002710BA"/>
    <w:rsid w:val="00272B6F"/>
    <w:rsid w:val="00272BA0"/>
    <w:rsid w:val="00272C76"/>
    <w:rsid w:val="00274C1F"/>
    <w:rsid w:val="00274E07"/>
    <w:rsid w:val="00275110"/>
    <w:rsid w:val="00275DCD"/>
    <w:rsid w:val="00280576"/>
    <w:rsid w:val="0028074E"/>
    <w:rsid w:val="002878C9"/>
    <w:rsid w:val="00292D72"/>
    <w:rsid w:val="002954BC"/>
    <w:rsid w:val="002A0B2B"/>
    <w:rsid w:val="002A1470"/>
    <w:rsid w:val="002A2EE3"/>
    <w:rsid w:val="002A3481"/>
    <w:rsid w:val="002A3C6B"/>
    <w:rsid w:val="002A4062"/>
    <w:rsid w:val="002A6717"/>
    <w:rsid w:val="002B0235"/>
    <w:rsid w:val="002B281F"/>
    <w:rsid w:val="002B3568"/>
    <w:rsid w:val="002B4FB2"/>
    <w:rsid w:val="002C1987"/>
    <w:rsid w:val="002C37FE"/>
    <w:rsid w:val="002C4FE9"/>
    <w:rsid w:val="002D22C1"/>
    <w:rsid w:val="002D28C7"/>
    <w:rsid w:val="002D2FC1"/>
    <w:rsid w:val="002D3BE3"/>
    <w:rsid w:val="002D4AE6"/>
    <w:rsid w:val="002D6699"/>
    <w:rsid w:val="002D6728"/>
    <w:rsid w:val="002E5BCF"/>
    <w:rsid w:val="002E60A6"/>
    <w:rsid w:val="002E68D0"/>
    <w:rsid w:val="002E7D4B"/>
    <w:rsid w:val="002F27A9"/>
    <w:rsid w:val="002F37D0"/>
    <w:rsid w:val="002F3B48"/>
    <w:rsid w:val="002F417F"/>
    <w:rsid w:val="002F4FB8"/>
    <w:rsid w:val="002F5D21"/>
    <w:rsid w:val="00304248"/>
    <w:rsid w:val="00306797"/>
    <w:rsid w:val="00306C8F"/>
    <w:rsid w:val="00307399"/>
    <w:rsid w:val="003102BD"/>
    <w:rsid w:val="00312E48"/>
    <w:rsid w:val="003137B6"/>
    <w:rsid w:val="0031592B"/>
    <w:rsid w:val="00316BB2"/>
    <w:rsid w:val="00322AA3"/>
    <w:rsid w:val="003279B6"/>
    <w:rsid w:val="0033172B"/>
    <w:rsid w:val="00334A69"/>
    <w:rsid w:val="00335E8B"/>
    <w:rsid w:val="00336874"/>
    <w:rsid w:val="00342B1C"/>
    <w:rsid w:val="00351C06"/>
    <w:rsid w:val="00360CE3"/>
    <w:rsid w:val="00361DC0"/>
    <w:rsid w:val="00362F33"/>
    <w:rsid w:val="00365A97"/>
    <w:rsid w:val="00366993"/>
    <w:rsid w:val="00373688"/>
    <w:rsid w:val="00376C3F"/>
    <w:rsid w:val="0038068C"/>
    <w:rsid w:val="003819FD"/>
    <w:rsid w:val="0038563B"/>
    <w:rsid w:val="00387861"/>
    <w:rsid w:val="003878DC"/>
    <w:rsid w:val="00395FE0"/>
    <w:rsid w:val="003A096B"/>
    <w:rsid w:val="003A0A96"/>
    <w:rsid w:val="003A1062"/>
    <w:rsid w:val="003A4E82"/>
    <w:rsid w:val="003B652A"/>
    <w:rsid w:val="003C0AA2"/>
    <w:rsid w:val="003C6BFB"/>
    <w:rsid w:val="003D1577"/>
    <w:rsid w:val="003D1AAB"/>
    <w:rsid w:val="003D1F3E"/>
    <w:rsid w:val="003D231E"/>
    <w:rsid w:val="003D28E6"/>
    <w:rsid w:val="003D32D0"/>
    <w:rsid w:val="003E0E01"/>
    <w:rsid w:val="003F2668"/>
    <w:rsid w:val="003F32F0"/>
    <w:rsid w:val="003F5902"/>
    <w:rsid w:val="003F6119"/>
    <w:rsid w:val="004010D0"/>
    <w:rsid w:val="00401371"/>
    <w:rsid w:val="00405A96"/>
    <w:rsid w:val="0040739D"/>
    <w:rsid w:val="00413E16"/>
    <w:rsid w:val="00416C4C"/>
    <w:rsid w:val="0042255F"/>
    <w:rsid w:val="004233FE"/>
    <w:rsid w:val="00425E71"/>
    <w:rsid w:val="00430950"/>
    <w:rsid w:val="00430E8B"/>
    <w:rsid w:val="00433DAE"/>
    <w:rsid w:val="0043625A"/>
    <w:rsid w:val="004374FE"/>
    <w:rsid w:val="00442597"/>
    <w:rsid w:val="004444F3"/>
    <w:rsid w:val="00446171"/>
    <w:rsid w:val="00446F00"/>
    <w:rsid w:val="00453C43"/>
    <w:rsid w:val="004548B6"/>
    <w:rsid w:val="004564DD"/>
    <w:rsid w:val="0046185E"/>
    <w:rsid w:val="00464D26"/>
    <w:rsid w:val="00465D24"/>
    <w:rsid w:val="00465EA9"/>
    <w:rsid w:val="004660DC"/>
    <w:rsid w:val="00466476"/>
    <w:rsid w:val="00471384"/>
    <w:rsid w:val="00471C72"/>
    <w:rsid w:val="00472D2F"/>
    <w:rsid w:val="004746E8"/>
    <w:rsid w:val="004751B2"/>
    <w:rsid w:val="00477946"/>
    <w:rsid w:val="00477AF9"/>
    <w:rsid w:val="004849B3"/>
    <w:rsid w:val="00485425"/>
    <w:rsid w:val="00486C93"/>
    <w:rsid w:val="004955CC"/>
    <w:rsid w:val="00496048"/>
    <w:rsid w:val="00497A11"/>
    <w:rsid w:val="004A07BA"/>
    <w:rsid w:val="004A193A"/>
    <w:rsid w:val="004A1CB3"/>
    <w:rsid w:val="004A2538"/>
    <w:rsid w:val="004A7E83"/>
    <w:rsid w:val="004B629C"/>
    <w:rsid w:val="004B7AC7"/>
    <w:rsid w:val="004C0258"/>
    <w:rsid w:val="004C796F"/>
    <w:rsid w:val="004D215A"/>
    <w:rsid w:val="004D7582"/>
    <w:rsid w:val="004E0192"/>
    <w:rsid w:val="004E3F25"/>
    <w:rsid w:val="004E461C"/>
    <w:rsid w:val="004E4672"/>
    <w:rsid w:val="004E579B"/>
    <w:rsid w:val="004E5827"/>
    <w:rsid w:val="004E617F"/>
    <w:rsid w:val="004F0D03"/>
    <w:rsid w:val="004F1826"/>
    <w:rsid w:val="004F233B"/>
    <w:rsid w:val="004F3E09"/>
    <w:rsid w:val="004F4EFD"/>
    <w:rsid w:val="004F534F"/>
    <w:rsid w:val="004F7538"/>
    <w:rsid w:val="00500413"/>
    <w:rsid w:val="00500839"/>
    <w:rsid w:val="00500DB0"/>
    <w:rsid w:val="00500E58"/>
    <w:rsid w:val="00503824"/>
    <w:rsid w:val="0050459E"/>
    <w:rsid w:val="00510C62"/>
    <w:rsid w:val="005115DB"/>
    <w:rsid w:val="00515D13"/>
    <w:rsid w:val="00522724"/>
    <w:rsid w:val="00527A3F"/>
    <w:rsid w:val="0053249C"/>
    <w:rsid w:val="00534BB6"/>
    <w:rsid w:val="00534F2C"/>
    <w:rsid w:val="00534F73"/>
    <w:rsid w:val="0053617E"/>
    <w:rsid w:val="005378BF"/>
    <w:rsid w:val="00540FFC"/>
    <w:rsid w:val="00543F12"/>
    <w:rsid w:val="005447D9"/>
    <w:rsid w:val="0054501D"/>
    <w:rsid w:val="005502FF"/>
    <w:rsid w:val="005541DD"/>
    <w:rsid w:val="005544C8"/>
    <w:rsid w:val="005546B2"/>
    <w:rsid w:val="00555FE3"/>
    <w:rsid w:val="00556CCB"/>
    <w:rsid w:val="005576B0"/>
    <w:rsid w:val="00563569"/>
    <w:rsid w:val="00564A1A"/>
    <w:rsid w:val="0056706A"/>
    <w:rsid w:val="005674A1"/>
    <w:rsid w:val="0056754E"/>
    <w:rsid w:val="005676C2"/>
    <w:rsid w:val="005737FB"/>
    <w:rsid w:val="00576395"/>
    <w:rsid w:val="005802EE"/>
    <w:rsid w:val="0058180C"/>
    <w:rsid w:val="00583D78"/>
    <w:rsid w:val="00587E7C"/>
    <w:rsid w:val="00592FC6"/>
    <w:rsid w:val="005953EE"/>
    <w:rsid w:val="00595F13"/>
    <w:rsid w:val="005970E2"/>
    <w:rsid w:val="005A1D8C"/>
    <w:rsid w:val="005A1F5C"/>
    <w:rsid w:val="005A47A7"/>
    <w:rsid w:val="005A5A73"/>
    <w:rsid w:val="005A7F10"/>
    <w:rsid w:val="005A7F7A"/>
    <w:rsid w:val="005B2E43"/>
    <w:rsid w:val="005B46EA"/>
    <w:rsid w:val="005B4894"/>
    <w:rsid w:val="005C085E"/>
    <w:rsid w:val="005C0F22"/>
    <w:rsid w:val="005C29D8"/>
    <w:rsid w:val="005C7E43"/>
    <w:rsid w:val="005D0DE6"/>
    <w:rsid w:val="005D18CC"/>
    <w:rsid w:val="005D2E31"/>
    <w:rsid w:val="005D373A"/>
    <w:rsid w:val="005D398F"/>
    <w:rsid w:val="005E7C32"/>
    <w:rsid w:val="005F157A"/>
    <w:rsid w:val="005F1B85"/>
    <w:rsid w:val="006009D1"/>
    <w:rsid w:val="00601175"/>
    <w:rsid w:val="0060142E"/>
    <w:rsid w:val="00604EB5"/>
    <w:rsid w:val="0060646A"/>
    <w:rsid w:val="006066F3"/>
    <w:rsid w:val="00610FC5"/>
    <w:rsid w:val="006120C0"/>
    <w:rsid w:val="00612D72"/>
    <w:rsid w:val="00612DDF"/>
    <w:rsid w:val="0061301A"/>
    <w:rsid w:val="006156D2"/>
    <w:rsid w:val="00616368"/>
    <w:rsid w:val="00616406"/>
    <w:rsid w:val="00617087"/>
    <w:rsid w:val="006174B1"/>
    <w:rsid w:val="00622045"/>
    <w:rsid w:val="0062541E"/>
    <w:rsid w:val="0063186F"/>
    <w:rsid w:val="00632058"/>
    <w:rsid w:val="006356B2"/>
    <w:rsid w:val="006365B9"/>
    <w:rsid w:val="00637344"/>
    <w:rsid w:val="0064155E"/>
    <w:rsid w:val="0064207E"/>
    <w:rsid w:val="00642488"/>
    <w:rsid w:val="006446FC"/>
    <w:rsid w:val="006521DB"/>
    <w:rsid w:val="00661EEE"/>
    <w:rsid w:val="0066312E"/>
    <w:rsid w:val="00663D31"/>
    <w:rsid w:val="00665944"/>
    <w:rsid w:val="00666446"/>
    <w:rsid w:val="006743F6"/>
    <w:rsid w:val="006744AF"/>
    <w:rsid w:val="00675883"/>
    <w:rsid w:val="0068030D"/>
    <w:rsid w:val="00682851"/>
    <w:rsid w:val="00683F38"/>
    <w:rsid w:val="006841D4"/>
    <w:rsid w:val="00684B29"/>
    <w:rsid w:val="00684F0E"/>
    <w:rsid w:val="006956A8"/>
    <w:rsid w:val="00695F64"/>
    <w:rsid w:val="00697B57"/>
    <w:rsid w:val="006A1AFE"/>
    <w:rsid w:val="006A2BF7"/>
    <w:rsid w:val="006A6408"/>
    <w:rsid w:val="006A6542"/>
    <w:rsid w:val="006A6FCE"/>
    <w:rsid w:val="006B0056"/>
    <w:rsid w:val="006B10DF"/>
    <w:rsid w:val="006B2F75"/>
    <w:rsid w:val="006B3F1B"/>
    <w:rsid w:val="006C3B56"/>
    <w:rsid w:val="006C6A8F"/>
    <w:rsid w:val="006D0043"/>
    <w:rsid w:val="006D1BA6"/>
    <w:rsid w:val="006D407C"/>
    <w:rsid w:val="006D6942"/>
    <w:rsid w:val="006E0ADC"/>
    <w:rsid w:val="006E295C"/>
    <w:rsid w:val="006E4D12"/>
    <w:rsid w:val="006E5894"/>
    <w:rsid w:val="006E7A2E"/>
    <w:rsid w:val="006F1435"/>
    <w:rsid w:val="006F212C"/>
    <w:rsid w:val="006F2CB6"/>
    <w:rsid w:val="006F4C3D"/>
    <w:rsid w:val="006F738B"/>
    <w:rsid w:val="00701E77"/>
    <w:rsid w:val="0070373F"/>
    <w:rsid w:val="00706623"/>
    <w:rsid w:val="0070718B"/>
    <w:rsid w:val="007079B5"/>
    <w:rsid w:val="00710A2F"/>
    <w:rsid w:val="0071350C"/>
    <w:rsid w:val="0071399F"/>
    <w:rsid w:val="00716BAF"/>
    <w:rsid w:val="007174CC"/>
    <w:rsid w:val="00717E76"/>
    <w:rsid w:val="007207C3"/>
    <w:rsid w:val="00720874"/>
    <w:rsid w:val="0072124E"/>
    <w:rsid w:val="0073034E"/>
    <w:rsid w:val="007305A6"/>
    <w:rsid w:val="00732DA8"/>
    <w:rsid w:val="00733FD4"/>
    <w:rsid w:val="00742550"/>
    <w:rsid w:val="00743271"/>
    <w:rsid w:val="007433B8"/>
    <w:rsid w:val="00744394"/>
    <w:rsid w:val="00744836"/>
    <w:rsid w:val="0074661C"/>
    <w:rsid w:val="00747383"/>
    <w:rsid w:val="00753304"/>
    <w:rsid w:val="00755F46"/>
    <w:rsid w:val="00756CA8"/>
    <w:rsid w:val="00756FED"/>
    <w:rsid w:val="00760AC8"/>
    <w:rsid w:val="0076545A"/>
    <w:rsid w:val="00765C39"/>
    <w:rsid w:val="00771537"/>
    <w:rsid w:val="0077235F"/>
    <w:rsid w:val="007730B2"/>
    <w:rsid w:val="007738F6"/>
    <w:rsid w:val="007750B2"/>
    <w:rsid w:val="00776AD4"/>
    <w:rsid w:val="00776CF9"/>
    <w:rsid w:val="00780FE5"/>
    <w:rsid w:val="00787DBA"/>
    <w:rsid w:val="00791CB6"/>
    <w:rsid w:val="00794E24"/>
    <w:rsid w:val="00796B7E"/>
    <w:rsid w:val="00796F54"/>
    <w:rsid w:val="007A04F3"/>
    <w:rsid w:val="007A099E"/>
    <w:rsid w:val="007A2381"/>
    <w:rsid w:val="007A259C"/>
    <w:rsid w:val="007A49CA"/>
    <w:rsid w:val="007A57AD"/>
    <w:rsid w:val="007B02E0"/>
    <w:rsid w:val="007B0AEB"/>
    <w:rsid w:val="007B2011"/>
    <w:rsid w:val="007B45F6"/>
    <w:rsid w:val="007B4BF7"/>
    <w:rsid w:val="007B5306"/>
    <w:rsid w:val="007B6942"/>
    <w:rsid w:val="007C0493"/>
    <w:rsid w:val="007C148E"/>
    <w:rsid w:val="007C28F1"/>
    <w:rsid w:val="007C30E5"/>
    <w:rsid w:val="007C7059"/>
    <w:rsid w:val="007D16DC"/>
    <w:rsid w:val="007D2F1C"/>
    <w:rsid w:val="007D37F2"/>
    <w:rsid w:val="007D641E"/>
    <w:rsid w:val="007D6C52"/>
    <w:rsid w:val="007E049E"/>
    <w:rsid w:val="007E0DA7"/>
    <w:rsid w:val="007E21D7"/>
    <w:rsid w:val="007E2C13"/>
    <w:rsid w:val="007E38B6"/>
    <w:rsid w:val="007E657A"/>
    <w:rsid w:val="007E71A9"/>
    <w:rsid w:val="007E7FF4"/>
    <w:rsid w:val="007F1376"/>
    <w:rsid w:val="007F5EAD"/>
    <w:rsid w:val="007F6065"/>
    <w:rsid w:val="008030DB"/>
    <w:rsid w:val="00803825"/>
    <w:rsid w:val="008044B6"/>
    <w:rsid w:val="00804C82"/>
    <w:rsid w:val="0080799E"/>
    <w:rsid w:val="0081207A"/>
    <w:rsid w:val="00814EF1"/>
    <w:rsid w:val="00821FF8"/>
    <w:rsid w:val="0082258E"/>
    <w:rsid w:val="00823260"/>
    <w:rsid w:val="00824509"/>
    <w:rsid w:val="00825910"/>
    <w:rsid w:val="0082663D"/>
    <w:rsid w:val="00826B3F"/>
    <w:rsid w:val="008303F3"/>
    <w:rsid w:val="00832BD5"/>
    <w:rsid w:val="00835B71"/>
    <w:rsid w:val="00841CC3"/>
    <w:rsid w:val="00841FA0"/>
    <w:rsid w:val="0084295B"/>
    <w:rsid w:val="008434BF"/>
    <w:rsid w:val="008438D8"/>
    <w:rsid w:val="00844787"/>
    <w:rsid w:val="00844CCA"/>
    <w:rsid w:val="00845A07"/>
    <w:rsid w:val="00846E9D"/>
    <w:rsid w:val="00850043"/>
    <w:rsid w:val="008521E5"/>
    <w:rsid w:val="00856E4D"/>
    <w:rsid w:val="008603C4"/>
    <w:rsid w:val="0086046F"/>
    <w:rsid w:val="00860D04"/>
    <w:rsid w:val="00863629"/>
    <w:rsid w:val="008678B5"/>
    <w:rsid w:val="00867C24"/>
    <w:rsid w:val="00871977"/>
    <w:rsid w:val="00873BD6"/>
    <w:rsid w:val="008747E4"/>
    <w:rsid w:val="008748A0"/>
    <w:rsid w:val="00875FEE"/>
    <w:rsid w:val="00876D58"/>
    <w:rsid w:val="008977D0"/>
    <w:rsid w:val="008978FA"/>
    <w:rsid w:val="008A14CA"/>
    <w:rsid w:val="008A1B29"/>
    <w:rsid w:val="008A21A8"/>
    <w:rsid w:val="008A2517"/>
    <w:rsid w:val="008A4421"/>
    <w:rsid w:val="008B1B01"/>
    <w:rsid w:val="008B3FB9"/>
    <w:rsid w:val="008C27B6"/>
    <w:rsid w:val="008C30CF"/>
    <w:rsid w:val="008C4954"/>
    <w:rsid w:val="008D1834"/>
    <w:rsid w:val="008D2DBC"/>
    <w:rsid w:val="008D36EC"/>
    <w:rsid w:val="008D3C73"/>
    <w:rsid w:val="008D3F7D"/>
    <w:rsid w:val="008D613D"/>
    <w:rsid w:val="008E09C5"/>
    <w:rsid w:val="008E14BC"/>
    <w:rsid w:val="008E3B47"/>
    <w:rsid w:val="008E567B"/>
    <w:rsid w:val="008E5E11"/>
    <w:rsid w:val="008F76A2"/>
    <w:rsid w:val="00912BB5"/>
    <w:rsid w:val="00912E12"/>
    <w:rsid w:val="009134B3"/>
    <w:rsid w:val="0091366C"/>
    <w:rsid w:val="00914AD3"/>
    <w:rsid w:val="0092095F"/>
    <w:rsid w:val="00921012"/>
    <w:rsid w:val="00924632"/>
    <w:rsid w:val="00924E83"/>
    <w:rsid w:val="00926711"/>
    <w:rsid w:val="00941346"/>
    <w:rsid w:val="00944B64"/>
    <w:rsid w:val="0094527F"/>
    <w:rsid w:val="00951389"/>
    <w:rsid w:val="00957A16"/>
    <w:rsid w:val="00960643"/>
    <w:rsid w:val="00961F1A"/>
    <w:rsid w:val="00964870"/>
    <w:rsid w:val="00965905"/>
    <w:rsid w:val="00967090"/>
    <w:rsid w:val="00971EDA"/>
    <w:rsid w:val="009754AF"/>
    <w:rsid w:val="009775FB"/>
    <w:rsid w:val="00980B39"/>
    <w:rsid w:val="009819D8"/>
    <w:rsid w:val="00984559"/>
    <w:rsid w:val="009852DE"/>
    <w:rsid w:val="00986112"/>
    <w:rsid w:val="00987D7F"/>
    <w:rsid w:val="0099016D"/>
    <w:rsid w:val="00991CEA"/>
    <w:rsid w:val="00991FBE"/>
    <w:rsid w:val="00992711"/>
    <w:rsid w:val="009930D6"/>
    <w:rsid w:val="00993180"/>
    <w:rsid w:val="009936C1"/>
    <w:rsid w:val="00993978"/>
    <w:rsid w:val="0099463D"/>
    <w:rsid w:val="00994F3F"/>
    <w:rsid w:val="009A1D00"/>
    <w:rsid w:val="009A20CA"/>
    <w:rsid w:val="009A565E"/>
    <w:rsid w:val="009A6191"/>
    <w:rsid w:val="009A6DCF"/>
    <w:rsid w:val="009B0ACC"/>
    <w:rsid w:val="009B1694"/>
    <w:rsid w:val="009B1711"/>
    <w:rsid w:val="009B72E3"/>
    <w:rsid w:val="009B7AB4"/>
    <w:rsid w:val="009C1416"/>
    <w:rsid w:val="009C2588"/>
    <w:rsid w:val="009C52BA"/>
    <w:rsid w:val="009C5627"/>
    <w:rsid w:val="009D1F9D"/>
    <w:rsid w:val="009D25C8"/>
    <w:rsid w:val="009D6F38"/>
    <w:rsid w:val="009E1F8E"/>
    <w:rsid w:val="009E45A0"/>
    <w:rsid w:val="009E5A81"/>
    <w:rsid w:val="009E7369"/>
    <w:rsid w:val="009F200C"/>
    <w:rsid w:val="009F23FE"/>
    <w:rsid w:val="009F29F6"/>
    <w:rsid w:val="009F4142"/>
    <w:rsid w:val="009F47FC"/>
    <w:rsid w:val="009F5D4D"/>
    <w:rsid w:val="009F6FF5"/>
    <w:rsid w:val="00A047DD"/>
    <w:rsid w:val="00A05EE7"/>
    <w:rsid w:val="00A10EC3"/>
    <w:rsid w:val="00A114DE"/>
    <w:rsid w:val="00A117C4"/>
    <w:rsid w:val="00A129D4"/>
    <w:rsid w:val="00A12EF5"/>
    <w:rsid w:val="00A141AC"/>
    <w:rsid w:val="00A217E9"/>
    <w:rsid w:val="00A22AC0"/>
    <w:rsid w:val="00A2326F"/>
    <w:rsid w:val="00A2445E"/>
    <w:rsid w:val="00A2524F"/>
    <w:rsid w:val="00A25D7B"/>
    <w:rsid w:val="00A26450"/>
    <w:rsid w:val="00A3284E"/>
    <w:rsid w:val="00A3302D"/>
    <w:rsid w:val="00A36152"/>
    <w:rsid w:val="00A4066F"/>
    <w:rsid w:val="00A40C31"/>
    <w:rsid w:val="00A4172C"/>
    <w:rsid w:val="00A41974"/>
    <w:rsid w:val="00A425CE"/>
    <w:rsid w:val="00A435C9"/>
    <w:rsid w:val="00A44E9A"/>
    <w:rsid w:val="00A45F4F"/>
    <w:rsid w:val="00A4641D"/>
    <w:rsid w:val="00A469D0"/>
    <w:rsid w:val="00A471A8"/>
    <w:rsid w:val="00A519DA"/>
    <w:rsid w:val="00A55755"/>
    <w:rsid w:val="00A5662A"/>
    <w:rsid w:val="00A6071D"/>
    <w:rsid w:val="00A62E9A"/>
    <w:rsid w:val="00A63A65"/>
    <w:rsid w:val="00A65682"/>
    <w:rsid w:val="00A70827"/>
    <w:rsid w:val="00A7416D"/>
    <w:rsid w:val="00A75BEB"/>
    <w:rsid w:val="00A80BE6"/>
    <w:rsid w:val="00A82818"/>
    <w:rsid w:val="00A83BA6"/>
    <w:rsid w:val="00A87EF7"/>
    <w:rsid w:val="00A9029C"/>
    <w:rsid w:val="00A904FB"/>
    <w:rsid w:val="00A9320F"/>
    <w:rsid w:val="00A93B6B"/>
    <w:rsid w:val="00A9597D"/>
    <w:rsid w:val="00AA17C4"/>
    <w:rsid w:val="00AA41DF"/>
    <w:rsid w:val="00AB1136"/>
    <w:rsid w:val="00AB41C6"/>
    <w:rsid w:val="00AB47B6"/>
    <w:rsid w:val="00AB55B5"/>
    <w:rsid w:val="00AB6F9D"/>
    <w:rsid w:val="00AB7E18"/>
    <w:rsid w:val="00AC094A"/>
    <w:rsid w:val="00AC11E5"/>
    <w:rsid w:val="00AC2144"/>
    <w:rsid w:val="00AC3344"/>
    <w:rsid w:val="00AC6BF8"/>
    <w:rsid w:val="00AD20E4"/>
    <w:rsid w:val="00AD50D5"/>
    <w:rsid w:val="00AD7167"/>
    <w:rsid w:val="00AD7265"/>
    <w:rsid w:val="00AD76B3"/>
    <w:rsid w:val="00AD7C3D"/>
    <w:rsid w:val="00AE086F"/>
    <w:rsid w:val="00AE0B46"/>
    <w:rsid w:val="00AE2A3A"/>
    <w:rsid w:val="00AE4153"/>
    <w:rsid w:val="00AE6031"/>
    <w:rsid w:val="00AE7462"/>
    <w:rsid w:val="00AF13F5"/>
    <w:rsid w:val="00AF19B4"/>
    <w:rsid w:val="00AF3C84"/>
    <w:rsid w:val="00AF47D1"/>
    <w:rsid w:val="00AF5CD5"/>
    <w:rsid w:val="00AF65F0"/>
    <w:rsid w:val="00AF6CE4"/>
    <w:rsid w:val="00B00BF0"/>
    <w:rsid w:val="00B0725F"/>
    <w:rsid w:val="00B10CBD"/>
    <w:rsid w:val="00B13E6B"/>
    <w:rsid w:val="00B1564E"/>
    <w:rsid w:val="00B17030"/>
    <w:rsid w:val="00B2150C"/>
    <w:rsid w:val="00B24A7C"/>
    <w:rsid w:val="00B257EE"/>
    <w:rsid w:val="00B2658C"/>
    <w:rsid w:val="00B269F7"/>
    <w:rsid w:val="00B31596"/>
    <w:rsid w:val="00B32A46"/>
    <w:rsid w:val="00B35A4B"/>
    <w:rsid w:val="00B4359C"/>
    <w:rsid w:val="00B53C32"/>
    <w:rsid w:val="00B545A5"/>
    <w:rsid w:val="00B545C2"/>
    <w:rsid w:val="00B57246"/>
    <w:rsid w:val="00B60D9B"/>
    <w:rsid w:val="00B60E3A"/>
    <w:rsid w:val="00B63D61"/>
    <w:rsid w:val="00B64B4E"/>
    <w:rsid w:val="00B64C27"/>
    <w:rsid w:val="00B71E0B"/>
    <w:rsid w:val="00B75034"/>
    <w:rsid w:val="00B75399"/>
    <w:rsid w:val="00B761E7"/>
    <w:rsid w:val="00B77A42"/>
    <w:rsid w:val="00B80BF1"/>
    <w:rsid w:val="00B82579"/>
    <w:rsid w:val="00B839DD"/>
    <w:rsid w:val="00B84E27"/>
    <w:rsid w:val="00B84F7A"/>
    <w:rsid w:val="00B93DB1"/>
    <w:rsid w:val="00B961FE"/>
    <w:rsid w:val="00B97543"/>
    <w:rsid w:val="00B979C8"/>
    <w:rsid w:val="00BA39D9"/>
    <w:rsid w:val="00BA3E9D"/>
    <w:rsid w:val="00BA52F0"/>
    <w:rsid w:val="00BA7E4F"/>
    <w:rsid w:val="00BB1972"/>
    <w:rsid w:val="00BB7B01"/>
    <w:rsid w:val="00BB7C72"/>
    <w:rsid w:val="00BC0A00"/>
    <w:rsid w:val="00BC28B0"/>
    <w:rsid w:val="00BC4CC2"/>
    <w:rsid w:val="00BC4F0D"/>
    <w:rsid w:val="00BC7A3D"/>
    <w:rsid w:val="00BC7DE8"/>
    <w:rsid w:val="00BD4080"/>
    <w:rsid w:val="00BD4CDA"/>
    <w:rsid w:val="00BD5588"/>
    <w:rsid w:val="00BD6882"/>
    <w:rsid w:val="00BE254D"/>
    <w:rsid w:val="00BE2FAF"/>
    <w:rsid w:val="00BE3CDB"/>
    <w:rsid w:val="00BE6931"/>
    <w:rsid w:val="00BE7527"/>
    <w:rsid w:val="00BF052A"/>
    <w:rsid w:val="00BF1953"/>
    <w:rsid w:val="00BF337E"/>
    <w:rsid w:val="00C034A9"/>
    <w:rsid w:val="00C0489D"/>
    <w:rsid w:val="00C06F15"/>
    <w:rsid w:val="00C14766"/>
    <w:rsid w:val="00C17726"/>
    <w:rsid w:val="00C1795E"/>
    <w:rsid w:val="00C219E0"/>
    <w:rsid w:val="00C2436A"/>
    <w:rsid w:val="00C272E6"/>
    <w:rsid w:val="00C27930"/>
    <w:rsid w:val="00C3210B"/>
    <w:rsid w:val="00C3454C"/>
    <w:rsid w:val="00C36599"/>
    <w:rsid w:val="00C37A55"/>
    <w:rsid w:val="00C41F50"/>
    <w:rsid w:val="00C4292F"/>
    <w:rsid w:val="00C4452D"/>
    <w:rsid w:val="00C4739A"/>
    <w:rsid w:val="00C508B9"/>
    <w:rsid w:val="00C50DFA"/>
    <w:rsid w:val="00C543DF"/>
    <w:rsid w:val="00C56DF9"/>
    <w:rsid w:val="00C5789A"/>
    <w:rsid w:val="00C57F1C"/>
    <w:rsid w:val="00C60784"/>
    <w:rsid w:val="00C60981"/>
    <w:rsid w:val="00C6132C"/>
    <w:rsid w:val="00C640E7"/>
    <w:rsid w:val="00C713E0"/>
    <w:rsid w:val="00C73343"/>
    <w:rsid w:val="00C83D0E"/>
    <w:rsid w:val="00C9336F"/>
    <w:rsid w:val="00C94244"/>
    <w:rsid w:val="00C9438D"/>
    <w:rsid w:val="00C947A9"/>
    <w:rsid w:val="00C96EE5"/>
    <w:rsid w:val="00C97243"/>
    <w:rsid w:val="00CA0568"/>
    <w:rsid w:val="00CA099C"/>
    <w:rsid w:val="00CA300B"/>
    <w:rsid w:val="00CA3408"/>
    <w:rsid w:val="00CA503F"/>
    <w:rsid w:val="00CA6FAC"/>
    <w:rsid w:val="00CB0564"/>
    <w:rsid w:val="00CB0D74"/>
    <w:rsid w:val="00CB0DDF"/>
    <w:rsid w:val="00CB4594"/>
    <w:rsid w:val="00CB5165"/>
    <w:rsid w:val="00CB7D5E"/>
    <w:rsid w:val="00CC04CF"/>
    <w:rsid w:val="00CC1BAD"/>
    <w:rsid w:val="00CC1D74"/>
    <w:rsid w:val="00CC3523"/>
    <w:rsid w:val="00CC3F7A"/>
    <w:rsid w:val="00CC4A4E"/>
    <w:rsid w:val="00CC7C0A"/>
    <w:rsid w:val="00CD1C69"/>
    <w:rsid w:val="00CD20E7"/>
    <w:rsid w:val="00CD264F"/>
    <w:rsid w:val="00CD379D"/>
    <w:rsid w:val="00CD5F94"/>
    <w:rsid w:val="00CE12DF"/>
    <w:rsid w:val="00CE2784"/>
    <w:rsid w:val="00CE4B4C"/>
    <w:rsid w:val="00CE6FCA"/>
    <w:rsid w:val="00CE7626"/>
    <w:rsid w:val="00CF10E6"/>
    <w:rsid w:val="00CF1335"/>
    <w:rsid w:val="00CF43A5"/>
    <w:rsid w:val="00CF745A"/>
    <w:rsid w:val="00CF7C38"/>
    <w:rsid w:val="00D01E64"/>
    <w:rsid w:val="00D05C00"/>
    <w:rsid w:val="00D0615B"/>
    <w:rsid w:val="00D06EA9"/>
    <w:rsid w:val="00D12E2A"/>
    <w:rsid w:val="00D137D2"/>
    <w:rsid w:val="00D17E7A"/>
    <w:rsid w:val="00D2179B"/>
    <w:rsid w:val="00D21A20"/>
    <w:rsid w:val="00D223A9"/>
    <w:rsid w:val="00D27F18"/>
    <w:rsid w:val="00D30FC4"/>
    <w:rsid w:val="00D310B7"/>
    <w:rsid w:val="00D34F7F"/>
    <w:rsid w:val="00D40A30"/>
    <w:rsid w:val="00D419E4"/>
    <w:rsid w:val="00D44E89"/>
    <w:rsid w:val="00D45512"/>
    <w:rsid w:val="00D458EA"/>
    <w:rsid w:val="00D45F66"/>
    <w:rsid w:val="00D46BA1"/>
    <w:rsid w:val="00D5046E"/>
    <w:rsid w:val="00D51F16"/>
    <w:rsid w:val="00D52143"/>
    <w:rsid w:val="00D56D82"/>
    <w:rsid w:val="00D62CE5"/>
    <w:rsid w:val="00D66D28"/>
    <w:rsid w:val="00D67A52"/>
    <w:rsid w:val="00D7345F"/>
    <w:rsid w:val="00D7425C"/>
    <w:rsid w:val="00D74561"/>
    <w:rsid w:val="00D76648"/>
    <w:rsid w:val="00D83C18"/>
    <w:rsid w:val="00D851DD"/>
    <w:rsid w:val="00D86881"/>
    <w:rsid w:val="00D86DEC"/>
    <w:rsid w:val="00D913FA"/>
    <w:rsid w:val="00DA1725"/>
    <w:rsid w:val="00DA4C0A"/>
    <w:rsid w:val="00DA611E"/>
    <w:rsid w:val="00DA6DB9"/>
    <w:rsid w:val="00DB0EAE"/>
    <w:rsid w:val="00DB2BCB"/>
    <w:rsid w:val="00DB3575"/>
    <w:rsid w:val="00DC0D3A"/>
    <w:rsid w:val="00DC2DF2"/>
    <w:rsid w:val="00DC2F05"/>
    <w:rsid w:val="00DC40BD"/>
    <w:rsid w:val="00DC49C1"/>
    <w:rsid w:val="00DC5753"/>
    <w:rsid w:val="00DC7ADA"/>
    <w:rsid w:val="00DD15CD"/>
    <w:rsid w:val="00DD272D"/>
    <w:rsid w:val="00DD48EF"/>
    <w:rsid w:val="00DE08A7"/>
    <w:rsid w:val="00DE26B2"/>
    <w:rsid w:val="00DE26C7"/>
    <w:rsid w:val="00DF039B"/>
    <w:rsid w:val="00DF3821"/>
    <w:rsid w:val="00DF72A3"/>
    <w:rsid w:val="00E02900"/>
    <w:rsid w:val="00E0733F"/>
    <w:rsid w:val="00E07AC9"/>
    <w:rsid w:val="00E14E12"/>
    <w:rsid w:val="00E15041"/>
    <w:rsid w:val="00E211B5"/>
    <w:rsid w:val="00E21E9C"/>
    <w:rsid w:val="00E22648"/>
    <w:rsid w:val="00E2344E"/>
    <w:rsid w:val="00E25EE2"/>
    <w:rsid w:val="00E27CBA"/>
    <w:rsid w:val="00E30E29"/>
    <w:rsid w:val="00E31E16"/>
    <w:rsid w:val="00E323F0"/>
    <w:rsid w:val="00E341BF"/>
    <w:rsid w:val="00E363A9"/>
    <w:rsid w:val="00E41329"/>
    <w:rsid w:val="00E4152E"/>
    <w:rsid w:val="00E45E0B"/>
    <w:rsid w:val="00E463BF"/>
    <w:rsid w:val="00E5111A"/>
    <w:rsid w:val="00E51335"/>
    <w:rsid w:val="00E523C9"/>
    <w:rsid w:val="00E52D40"/>
    <w:rsid w:val="00E530D3"/>
    <w:rsid w:val="00E533AB"/>
    <w:rsid w:val="00E5417D"/>
    <w:rsid w:val="00E54797"/>
    <w:rsid w:val="00E60A0D"/>
    <w:rsid w:val="00E62DF2"/>
    <w:rsid w:val="00E637AA"/>
    <w:rsid w:val="00E63C03"/>
    <w:rsid w:val="00E6438C"/>
    <w:rsid w:val="00E671EF"/>
    <w:rsid w:val="00E67B6D"/>
    <w:rsid w:val="00E75764"/>
    <w:rsid w:val="00E91B04"/>
    <w:rsid w:val="00E92343"/>
    <w:rsid w:val="00E94C2D"/>
    <w:rsid w:val="00E97003"/>
    <w:rsid w:val="00EA0B40"/>
    <w:rsid w:val="00EA1F5A"/>
    <w:rsid w:val="00EA41CC"/>
    <w:rsid w:val="00EA4CC0"/>
    <w:rsid w:val="00EA4EA3"/>
    <w:rsid w:val="00EB19BD"/>
    <w:rsid w:val="00EB1BE0"/>
    <w:rsid w:val="00EB38B1"/>
    <w:rsid w:val="00EB7260"/>
    <w:rsid w:val="00EB7463"/>
    <w:rsid w:val="00EC1279"/>
    <w:rsid w:val="00EC12E7"/>
    <w:rsid w:val="00EC172F"/>
    <w:rsid w:val="00EC39B0"/>
    <w:rsid w:val="00EC43FC"/>
    <w:rsid w:val="00EC45C9"/>
    <w:rsid w:val="00EC4A18"/>
    <w:rsid w:val="00EC6E4D"/>
    <w:rsid w:val="00ED0A9D"/>
    <w:rsid w:val="00ED36E4"/>
    <w:rsid w:val="00ED3C83"/>
    <w:rsid w:val="00ED6BF2"/>
    <w:rsid w:val="00EE0C2D"/>
    <w:rsid w:val="00EE22BC"/>
    <w:rsid w:val="00EE562E"/>
    <w:rsid w:val="00EE5E8B"/>
    <w:rsid w:val="00EF026E"/>
    <w:rsid w:val="00EF1BA9"/>
    <w:rsid w:val="00F02A3D"/>
    <w:rsid w:val="00F03836"/>
    <w:rsid w:val="00F11AB7"/>
    <w:rsid w:val="00F13A06"/>
    <w:rsid w:val="00F16CA9"/>
    <w:rsid w:val="00F20F7E"/>
    <w:rsid w:val="00F2233D"/>
    <w:rsid w:val="00F22CCA"/>
    <w:rsid w:val="00F22EA8"/>
    <w:rsid w:val="00F31E8D"/>
    <w:rsid w:val="00F327F6"/>
    <w:rsid w:val="00F34839"/>
    <w:rsid w:val="00F34CD0"/>
    <w:rsid w:val="00F35DBB"/>
    <w:rsid w:val="00F363E2"/>
    <w:rsid w:val="00F3642B"/>
    <w:rsid w:val="00F4189E"/>
    <w:rsid w:val="00F43C6C"/>
    <w:rsid w:val="00F50262"/>
    <w:rsid w:val="00F50362"/>
    <w:rsid w:val="00F603FC"/>
    <w:rsid w:val="00F62471"/>
    <w:rsid w:val="00F62D07"/>
    <w:rsid w:val="00F63180"/>
    <w:rsid w:val="00F66976"/>
    <w:rsid w:val="00F66C74"/>
    <w:rsid w:val="00F6708B"/>
    <w:rsid w:val="00F67740"/>
    <w:rsid w:val="00F73DF3"/>
    <w:rsid w:val="00F74C84"/>
    <w:rsid w:val="00F80ECA"/>
    <w:rsid w:val="00F821AB"/>
    <w:rsid w:val="00F83161"/>
    <w:rsid w:val="00F83253"/>
    <w:rsid w:val="00F84D0A"/>
    <w:rsid w:val="00F854CC"/>
    <w:rsid w:val="00F858F3"/>
    <w:rsid w:val="00F87479"/>
    <w:rsid w:val="00F90511"/>
    <w:rsid w:val="00F92E02"/>
    <w:rsid w:val="00F93FF4"/>
    <w:rsid w:val="00F9712C"/>
    <w:rsid w:val="00F97B94"/>
    <w:rsid w:val="00FA09E5"/>
    <w:rsid w:val="00FB476B"/>
    <w:rsid w:val="00FB6048"/>
    <w:rsid w:val="00FB680D"/>
    <w:rsid w:val="00FB6DEA"/>
    <w:rsid w:val="00FC0647"/>
    <w:rsid w:val="00FC0E40"/>
    <w:rsid w:val="00FC63B7"/>
    <w:rsid w:val="00FD0F51"/>
    <w:rsid w:val="00FD363F"/>
    <w:rsid w:val="00FD65B5"/>
    <w:rsid w:val="00FD693D"/>
    <w:rsid w:val="00FE1119"/>
    <w:rsid w:val="00FE61FE"/>
    <w:rsid w:val="00FF2C19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FE"/>
  </w:style>
  <w:style w:type="paragraph" w:styleId="10">
    <w:name w:val="heading 1"/>
    <w:basedOn w:val="a"/>
    <w:next w:val="a"/>
    <w:link w:val="11"/>
    <w:qFormat/>
    <w:rsid w:val="00E150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E150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25910"/>
    <w:pPr>
      <w:keepNext/>
      <w:spacing w:after="0"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4">
    <w:name w:val="heading 4"/>
    <w:basedOn w:val="a"/>
    <w:next w:val="a"/>
    <w:link w:val="40"/>
    <w:qFormat/>
    <w:rsid w:val="00825910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0C77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1504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E150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25910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825910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uiPriority w:val="9"/>
    <w:rsid w:val="000C77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ody Text Indent"/>
    <w:basedOn w:val="a"/>
    <w:link w:val="a4"/>
    <w:uiPriority w:val="99"/>
    <w:rsid w:val="008259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25910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rsid w:val="0082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825910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uiPriority w:val="99"/>
    <w:rsid w:val="0082591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2591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259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E0E0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E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E0E0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2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45E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1 Знак Знак Знак Знак"/>
    <w:basedOn w:val="a"/>
    <w:rsid w:val="006B2F75"/>
    <w:pPr>
      <w:widowControl w:val="0"/>
      <w:numPr>
        <w:numId w:val="1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customStyle="1" w:styleId="14">
    <w:name w:val="Знак Знак Знак Знак Знак Знак Знак Знак Знак1 Знак Знак Знак Знак4"/>
    <w:basedOn w:val="a"/>
    <w:rsid w:val="00464D26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customStyle="1" w:styleId="13">
    <w:name w:val="Знак Знак Знак Знак Знак Знак Знак Знак Знак1 Знак Знак Знак Знак3"/>
    <w:basedOn w:val="a"/>
    <w:rsid w:val="002A3481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table" w:styleId="ab">
    <w:name w:val="Table Grid"/>
    <w:basedOn w:val="a1"/>
    <w:uiPriority w:val="59"/>
    <w:rsid w:val="00E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E1504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E15041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rsid w:val="00E150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Основной текст Знак"/>
    <w:basedOn w:val="a0"/>
    <w:link w:val="ac"/>
    <w:rsid w:val="00E1504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3">
    <w:name w:val="Body Text 2"/>
    <w:basedOn w:val="a"/>
    <w:link w:val="24"/>
    <w:rsid w:val="00E150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1504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rsid w:val="00E150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E15041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E15041"/>
  </w:style>
  <w:style w:type="paragraph" w:styleId="af1">
    <w:name w:val="footer"/>
    <w:basedOn w:val="a"/>
    <w:link w:val="af2"/>
    <w:uiPriority w:val="99"/>
    <w:rsid w:val="00E150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E15041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ubtle Emphasis"/>
    <w:uiPriority w:val="19"/>
    <w:qFormat/>
    <w:rsid w:val="00E15041"/>
    <w:rPr>
      <w:i/>
      <w:iCs/>
      <w:color w:val="808080"/>
    </w:rPr>
  </w:style>
  <w:style w:type="paragraph" w:customStyle="1" w:styleId="12">
    <w:name w:val="Знак Знак Знак Знак Знак Знак Знак Знак Знак1 Знак Знак Знак Знак2"/>
    <w:basedOn w:val="a"/>
    <w:rsid w:val="00130E91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customStyle="1" w:styleId="110">
    <w:name w:val="Знак Знак Знак Знак Знак Знак Знак Знак Знак1 Знак Знак Знак Знак1"/>
    <w:basedOn w:val="a"/>
    <w:rsid w:val="00515D13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styleId="af4">
    <w:name w:val="No Spacing"/>
    <w:uiPriority w:val="1"/>
    <w:qFormat/>
    <w:rsid w:val="00A114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150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E150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25910"/>
    <w:pPr>
      <w:keepNext/>
      <w:spacing w:after="0"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4">
    <w:name w:val="heading 4"/>
    <w:basedOn w:val="a"/>
    <w:next w:val="a"/>
    <w:link w:val="40"/>
    <w:qFormat/>
    <w:rsid w:val="00825910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0C77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1504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E150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25910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825910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uiPriority w:val="9"/>
    <w:rsid w:val="000C77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ody Text Indent"/>
    <w:basedOn w:val="a"/>
    <w:link w:val="a4"/>
    <w:uiPriority w:val="99"/>
    <w:rsid w:val="008259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25910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rsid w:val="0082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825910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uiPriority w:val="99"/>
    <w:rsid w:val="0082591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2591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259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E0E0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E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E0E0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2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45E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1 Знак Знак Знак Знак"/>
    <w:basedOn w:val="a"/>
    <w:rsid w:val="006B2F75"/>
    <w:pPr>
      <w:widowControl w:val="0"/>
      <w:numPr>
        <w:numId w:val="1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customStyle="1" w:styleId="14">
    <w:name w:val="Знак Знак Знак Знак Знак Знак Знак Знак Знак1 Знак Знак Знак Знак4"/>
    <w:basedOn w:val="a"/>
    <w:rsid w:val="00464D26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customStyle="1" w:styleId="13">
    <w:name w:val="Знак Знак Знак Знак Знак Знак Знак Знак Знак1 Знак Знак Знак Знак3"/>
    <w:basedOn w:val="a"/>
    <w:rsid w:val="002A3481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table" w:styleId="ab">
    <w:name w:val="Table Grid"/>
    <w:basedOn w:val="a1"/>
    <w:uiPriority w:val="59"/>
    <w:rsid w:val="00E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E1504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E15041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rsid w:val="00E150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Основной текст Знак"/>
    <w:basedOn w:val="a0"/>
    <w:link w:val="ac"/>
    <w:rsid w:val="00E1504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3">
    <w:name w:val="Body Text 2"/>
    <w:basedOn w:val="a"/>
    <w:link w:val="24"/>
    <w:rsid w:val="00E150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1504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rsid w:val="00E150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E15041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E15041"/>
  </w:style>
  <w:style w:type="paragraph" w:styleId="af1">
    <w:name w:val="footer"/>
    <w:basedOn w:val="a"/>
    <w:link w:val="af2"/>
    <w:rsid w:val="00E150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E15041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ubtle Emphasis"/>
    <w:uiPriority w:val="19"/>
    <w:qFormat/>
    <w:rsid w:val="00E15041"/>
    <w:rPr>
      <w:i/>
      <w:iCs/>
      <w:color w:val="808080"/>
    </w:rPr>
  </w:style>
  <w:style w:type="paragraph" w:customStyle="1" w:styleId="12">
    <w:name w:val="Знак Знак Знак Знак Знак Знак Знак Знак Знак1 Знак Знак Знак Знак2"/>
    <w:basedOn w:val="a"/>
    <w:rsid w:val="00130E91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customStyle="1" w:styleId="110">
    <w:name w:val="Знак Знак Знак Знак Знак Знак Знак Знак Знак1 Знак Знак Знак Знак1"/>
    <w:basedOn w:val="a"/>
    <w:rsid w:val="00515D13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styleId="af4">
    <w:name w:val="No Spacing"/>
    <w:uiPriority w:val="1"/>
    <w:qFormat/>
    <w:rsid w:val="00A11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5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9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0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garantF1://71881002.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2019г.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  <a:ln cmpd="sng"/>
          </c:spPr>
          <c:invertIfNegative val="0"/>
          <c:dPt>
            <c:idx val="1"/>
            <c:invertIfNegative val="0"/>
            <c:bubble3D val="0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  <a:ln cmpd="sng">
                <a:gradFill>
                  <a:gsLst>
                    <a:gs pos="5000">
                      <a:schemeClr val="bg1"/>
                    </a:gs>
                    <a:gs pos="92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</a:ln>
            </c:spPr>
          </c:dPt>
          <c:cat>
            <c:strRef>
              <c:f>Лист1!$A$2:$A$3</c:f>
              <c:strCache>
                <c:ptCount val="2"/>
                <c:pt idx="0">
                  <c:v>План </c:v>
                </c:pt>
                <c:pt idx="1">
                  <c:v>Исполнение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741422.6</c:v>
                </c:pt>
                <c:pt idx="1">
                  <c:v>702256.7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2018г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Лист1!$A$2:$A$3</c:f>
              <c:strCache>
                <c:ptCount val="2"/>
                <c:pt idx="0">
                  <c:v>План </c:v>
                </c:pt>
                <c:pt idx="1">
                  <c:v>Исполнение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623844.4</c:v>
                </c:pt>
                <c:pt idx="1">
                  <c:v>603001.69999999995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741440"/>
        <c:axId val="171459136"/>
      </c:barChart>
      <c:catAx>
        <c:axId val="159741440"/>
        <c:scaling>
          <c:orientation val="minMax"/>
        </c:scaling>
        <c:delete val="0"/>
        <c:axPos val="b"/>
        <c:majorTickMark val="out"/>
        <c:minorTickMark val="none"/>
        <c:tickLblPos val="nextTo"/>
        <c:crossAx val="171459136"/>
        <c:crosses val="autoZero"/>
        <c:auto val="1"/>
        <c:lblAlgn val="ctr"/>
        <c:lblOffset val="100"/>
        <c:noMultiLvlLbl val="0"/>
      </c:catAx>
      <c:valAx>
        <c:axId val="171459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741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580267057872578"/>
          <c:y val="0.33697256592925973"/>
          <c:w val="0.18992500224544193"/>
          <c:h val="0.2824040744906888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300E-20D4-4BCB-8375-D88B96F6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12042</Words>
  <Characters>68641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Красногвардейского района</Company>
  <LinksUpToDate>false</LinksUpToDate>
  <CharactersWithSpaces>80522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С. А.</dc:creator>
  <cp:lastModifiedBy>Пользователь</cp:lastModifiedBy>
  <cp:revision>2</cp:revision>
  <cp:lastPrinted>2020-06-05T09:38:00Z</cp:lastPrinted>
  <dcterms:created xsi:type="dcterms:W3CDTF">2020-06-16T11:46:00Z</dcterms:created>
  <dcterms:modified xsi:type="dcterms:W3CDTF">2020-06-16T11:46:00Z</dcterms:modified>
</cp:coreProperties>
</file>