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325E55" w:rsidRPr="00AB6634" w:rsidRDefault="00285700" w:rsidP="00325E5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24.05.2021г. №399</w:t>
      </w:r>
      <w:r w:rsidR="00723DD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</w:p>
    <w:p w:rsidR="00325E55" w:rsidRPr="00AB6634" w:rsidRDefault="00325E55" w:rsidP="00325E5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4F25B1" w:rsidRDefault="004F25B1" w:rsidP="000C6E5F">
      <w:pPr>
        <w:jc w:val="both"/>
        <w:rPr>
          <w:b/>
          <w:sz w:val="28"/>
          <w:szCs w:val="28"/>
        </w:rPr>
      </w:pPr>
    </w:p>
    <w:p w:rsidR="00680271" w:rsidRDefault="00002533" w:rsidP="000C6E5F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B100FF" w:rsidRPr="00B100FF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0E531F">
        <w:rPr>
          <w:b/>
          <w:sz w:val="28"/>
          <w:szCs w:val="28"/>
        </w:rPr>
        <w:t xml:space="preserve"> по ул.</w:t>
      </w:r>
      <w:r w:rsidR="00F517BA">
        <w:rPr>
          <w:b/>
          <w:sz w:val="28"/>
          <w:szCs w:val="28"/>
        </w:rPr>
        <w:t xml:space="preserve"> </w:t>
      </w:r>
      <w:r w:rsidR="00085A59">
        <w:rPr>
          <w:b/>
          <w:sz w:val="28"/>
          <w:szCs w:val="28"/>
        </w:rPr>
        <w:t>Ленина</w:t>
      </w:r>
      <w:r w:rsidR="000E531F">
        <w:rPr>
          <w:b/>
          <w:sz w:val="28"/>
          <w:szCs w:val="28"/>
        </w:rPr>
        <w:t>,</w:t>
      </w:r>
      <w:r w:rsidR="00F517BA">
        <w:rPr>
          <w:b/>
          <w:sz w:val="28"/>
          <w:szCs w:val="28"/>
        </w:rPr>
        <w:t xml:space="preserve"> </w:t>
      </w:r>
      <w:r w:rsidR="00DA6960">
        <w:rPr>
          <w:b/>
          <w:sz w:val="28"/>
          <w:szCs w:val="28"/>
        </w:rPr>
        <w:t>2</w:t>
      </w:r>
      <w:r w:rsidR="00085A59">
        <w:rPr>
          <w:b/>
          <w:sz w:val="28"/>
          <w:szCs w:val="28"/>
        </w:rPr>
        <w:t>2а</w:t>
      </w:r>
      <w:r w:rsidR="002E78E0">
        <w:rPr>
          <w:b/>
          <w:sz w:val="28"/>
          <w:szCs w:val="28"/>
        </w:rPr>
        <w:t>,</w:t>
      </w:r>
      <w:r w:rsidR="000E531F">
        <w:rPr>
          <w:b/>
          <w:sz w:val="28"/>
          <w:szCs w:val="28"/>
        </w:rPr>
        <w:t xml:space="preserve"> </w:t>
      </w:r>
      <w:proofErr w:type="gramStart"/>
      <w:r w:rsidR="004F25B1">
        <w:rPr>
          <w:b/>
          <w:sz w:val="28"/>
          <w:szCs w:val="28"/>
        </w:rPr>
        <w:t>с</w:t>
      </w:r>
      <w:proofErr w:type="gramEnd"/>
      <w:r w:rsidR="00CD6E9B">
        <w:rPr>
          <w:b/>
          <w:sz w:val="28"/>
          <w:szCs w:val="28"/>
        </w:rPr>
        <w:t>.</w:t>
      </w:r>
      <w:r w:rsidR="004F25B1">
        <w:rPr>
          <w:b/>
          <w:sz w:val="28"/>
          <w:szCs w:val="28"/>
        </w:rPr>
        <w:t> </w:t>
      </w:r>
      <w:r w:rsidR="00DA6960">
        <w:rPr>
          <w:b/>
          <w:sz w:val="28"/>
          <w:szCs w:val="28"/>
        </w:rPr>
        <w:t>Красногвардейское</w:t>
      </w:r>
      <w:r w:rsidRPr="00002533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4F25B1" w:rsidRDefault="004F25B1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E3246E" w:rsidP="000025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DA6960" w:rsidRPr="00DA6960">
        <w:rPr>
          <w:sz w:val="28"/>
          <w:szCs w:val="28"/>
        </w:rPr>
        <w:t xml:space="preserve">заявления </w:t>
      </w:r>
      <w:r w:rsidR="00085A59">
        <w:rPr>
          <w:sz w:val="28"/>
          <w:szCs w:val="28"/>
        </w:rPr>
        <w:t>Осадчей Алины Александровны</w:t>
      </w:r>
      <w:r w:rsidR="00DA6960" w:rsidRPr="00DA6960">
        <w:rPr>
          <w:sz w:val="28"/>
          <w:szCs w:val="28"/>
        </w:rPr>
        <w:t>, обративше</w:t>
      </w:r>
      <w:r w:rsidR="00085A59">
        <w:rPr>
          <w:sz w:val="28"/>
          <w:szCs w:val="28"/>
        </w:rPr>
        <w:t>йся</w:t>
      </w:r>
      <w:r w:rsidR="00DA6960" w:rsidRPr="00DA6960">
        <w:rPr>
          <w:sz w:val="28"/>
          <w:szCs w:val="28"/>
        </w:rPr>
        <w:t xml:space="preserve"> в</w:t>
      </w:r>
      <w:r w:rsidRPr="00E3246E">
        <w:rPr>
          <w:sz w:val="28"/>
          <w:szCs w:val="28"/>
        </w:rPr>
        <w:t xml:space="preserve">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885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252">
        <w:rPr>
          <w:sz w:val="28"/>
          <w:szCs w:val="28"/>
        </w:rPr>
        <w:t>в</w:t>
      </w:r>
      <w:r w:rsidR="00002533" w:rsidRPr="00002533">
        <w:rPr>
          <w:sz w:val="28"/>
          <w:szCs w:val="28"/>
        </w:rPr>
        <w:t xml:space="preserve"> соответствии с</w:t>
      </w:r>
      <w:r w:rsidR="00885252">
        <w:rPr>
          <w:sz w:val="28"/>
          <w:szCs w:val="28"/>
        </w:rPr>
        <w:t>о статьями 5.1</w:t>
      </w:r>
      <w:r w:rsidR="00B80AA8">
        <w:rPr>
          <w:sz w:val="28"/>
          <w:szCs w:val="28"/>
        </w:rPr>
        <w:t>, 39</w:t>
      </w:r>
      <w:r w:rsidR="00885252">
        <w:rPr>
          <w:sz w:val="28"/>
          <w:szCs w:val="28"/>
        </w:rPr>
        <w:t xml:space="preserve"> и 40</w:t>
      </w:r>
      <w:r w:rsidR="00002533" w:rsidRPr="00002533">
        <w:rPr>
          <w:sz w:val="28"/>
          <w:szCs w:val="28"/>
        </w:rPr>
        <w:t xml:space="preserve"> Градостроительн</w:t>
      </w:r>
      <w:r w:rsidR="00885252">
        <w:rPr>
          <w:sz w:val="28"/>
          <w:szCs w:val="28"/>
        </w:rPr>
        <w:t>ого</w:t>
      </w:r>
      <w:r w:rsidR="00002533" w:rsidRPr="00002533">
        <w:rPr>
          <w:sz w:val="28"/>
          <w:szCs w:val="28"/>
        </w:rPr>
        <w:t xml:space="preserve"> кодекс</w:t>
      </w:r>
      <w:r w:rsidR="00885252">
        <w:rPr>
          <w:sz w:val="28"/>
          <w:szCs w:val="28"/>
        </w:rPr>
        <w:t>а</w:t>
      </w:r>
      <w:r w:rsidR="00002533" w:rsidRPr="00002533">
        <w:rPr>
          <w:sz w:val="28"/>
          <w:szCs w:val="28"/>
        </w:rPr>
        <w:t xml:space="preserve">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</w:t>
      </w:r>
      <w:proofErr w:type="gramEnd"/>
      <w:r w:rsidR="00002533" w:rsidRPr="00002533">
        <w:rPr>
          <w:sz w:val="28"/>
          <w:szCs w:val="28"/>
        </w:rPr>
        <w:t xml:space="preserve"> </w:t>
      </w:r>
      <w:proofErr w:type="gramStart"/>
      <w:r w:rsidR="00002533" w:rsidRPr="00002533">
        <w:rPr>
          <w:sz w:val="28"/>
          <w:szCs w:val="28"/>
        </w:rPr>
        <w:t>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 27.04.2007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26 (далее – Решение Совета)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  <w:proofErr w:type="gramEnd"/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E4604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proofErr w:type="gramStart"/>
      <w:r w:rsidRPr="00FD6B97">
        <w:rPr>
          <w:sz w:val="28"/>
          <w:szCs w:val="28"/>
        </w:rPr>
        <w:t xml:space="preserve">Назначить проведение публичных слушаний по проекту распоряжения </w:t>
      </w:r>
      <w:r>
        <w:rPr>
          <w:sz w:val="28"/>
          <w:szCs w:val="28"/>
        </w:rPr>
        <w:t>а</w:t>
      </w:r>
      <w:r w:rsidRPr="00FD6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FD6B97">
        <w:rPr>
          <w:sz w:val="28"/>
          <w:szCs w:val="28"/>
        </w:rPr>
        <w:t xml:space="preserve"> «Красногвардейский район» «</w:t>
      </w:r>
      <w:r w:rsidR="00DA6960" w:rsidRPr="00DA6960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85A59" w:rsidRPr="00085A59">
        <w:rPr>
          <w:sz w:val="28"/>
          <w:szCs w:val="28"/>
        </w:rPr>
        <w:t>ул. Ленина, 22а, с. Красногвардейское</w:t>
      </w:r>
      <w:r w:rsidRPr="00FD6B97">
        <w:rPr>
          <w:sz w:val="28"/>
          <w:szCs w:val="28"/>
        </w:rPr>
        <w:t>» (далее – проект распоряжения)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>, но не более одного месяца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  <w:proofErr w:type="gramEnd"/>
    </w:p>
    <w:p w:rsidR="00E4604B" w:rsidRPr="00224980" w:rsidRDefault="00E4604B" w:rsidP="00E4604B">
      <w:pPr>
        <w:pStyle w:val="aa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lastRenderedPageBreak/>
        <w:t>Информация о порядке и сроках проведения публичных слушаний:</w:t>
      </w:r>
    </w:p>
    <w:p w:rsidR="00E4604B" w:rsidRPr="00224980" w:rsidRDefault="00E4604B" w:rsidP="00E4604B">
      <w:pPr>
        <w:ind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 xml:space="preserve">Организатор публичных слушаний - комиссия </w:t>
      </w:r>
      <w:r w:rsidRPr="00D21314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Срок проведения публичных слушаний – один месяц со дня опубликования оповещения о начале публичных слушаний.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экспозиции проекта - </w:t>
      </w:r>
      <w:r w:rsidRPr="00D21314">
        <w:rPr>
          <w:sz w:val="28"/>
          <w:szCs w:val="28"/>
        </w:rPr>
        <w:t>кабинет № 2 отдела архитектуры и градостроительства администрации МО «Красногвардейский район», по адресу: с. Красногвардейское, ул. 50 лет Октября, 31</w:t>
      </w:r>
      <w:r>
        <w:rPr>
          <w:sz w:val="28"/>
          <w:szCs w:val="28"/>
        </w:rPr>
        <w:t>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DA6960">
        <w:rPr>
          <w:sz w:val="28"/>
          <w:szCs w:val="28"/>
        </w:rPr>
        <w:t>20</w:t>
      </w:r>
      <w:r w:rsidRPr="00D21314">
        <w:rPr>
          <w:sz w:val="28"/>
          <w:szCs w:val="28"/>
        </w:rPr>
        <w:t xml:space="preserve"> </w:t>
      </w:r>
      <w:r w:rsidR="00DA6960">
        <w:rPr>
          <w:sz w:val="28"/>
          <w:szCs w:val="28"/>
        </w:rPr>
        <w:t>мая</w:t>
      </w:r>
      <w:r w:rsidRPr="00D21314">
        <w:rPr>
          <w:sz w:val="28"/>
          <w:szCs w:val="28"/>
        </w:rPr>
        <w:t xml:space="preserve"> 20</w:t>
      </w:r>
      <w:r w:rsidR="00BD795A">
        <w:rPr>
          <w:sz w:val="28"/>
          <w:szCs w:val="28"/>
        </w:rPr>
        <w:t>2</w:t>
      </w:r>
      <w:r w:rsidR="004F25B1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 г. по </w:t>
      </w:r>
      <w:r w:rsidR="004F25B1">
        <w:rPr>
          <w:sz w:val="28"/>
          <w:szCs w:val="28"/>
        </w:rPr>
        <w:t>2</w:t>
      </w:r>
      <w:r w:rsidR="00DA6960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 </w:t>
      </w:r>
      <w:r w:rsidR="00DA6960">
        <w:rPr>
          <w:sz w:val="28"/>
          <w:szCs w:val="28"/>
        </w:rPr>
        <w:t>июня</w:t>
      </w:r>
      <w:r w:rsidRPr="00D21314">
        <w:rPr>
          <w:sz w:val="28"/>
          <w:szCs w:val="28"/>
        </w:rPr>
        <w:t xml:space="preserve"> 20</w:t>
      </w:r>
      <w:r w:rsidR="00076DF1">
        <w:rPr>
          <w:sz w:val="28"/>
          <w:szCs w:val="28"/>
        </w:rPr>
        <w:t>2</w:t>
      </w:r>
      <w:r w:rsidR="004F25B1">
        <w:rPr>
          <w:sz w:val="28"/>
          <w:szCs w:val="28"/>
        </w:rPr>
        <w:t>1 </w:t>
      </w:r>
      <w:r w:rsidRPr="00D21314">
        <w:rPr>
          <w:sz w:val="28"/>
          <w:szCs w:val="28"/>
        </w:rPr>
        <w:t>г.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Время посещения экспозиций проекта - в рабочие дни с 09.00 до 13.00 и с 14.00 до 18.00 (в пятницу до 17.00).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8(87778)5-24-22</w:t>
      </w:r>
      <w:r w:rsidRPr="00224980">
        <w:rPr>
          <w:sz w:val="28"/>
          <w:szCs w:val="28"/>
        </w:rPr>
        <w:t>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</w:t>
      </w:r>
      <w:r w:rsidR="004F25B1">
        <w:rPr>
          <w:sz w:val="28"/>
          <w:szCs w:val="28"/>
        </w:rPr>
        <w:t>–</w:t>
      </w:r>
      <w:r w:rsidRPr="00224980">
        <w:rPr>
          <w:sz w:val="28"/>
          <w:szCs w:val="28"/>
        </w:rPr>
        <w:t xml:space="preserve"> </w:t>
      </w:r>
      <w:r w:rsidR="00DA6960">
        <w:rPr>
          <w:sz w:val="28"/>
          <w:szCs w:val="28"/>
        </w:rPr>
        <w:t>22</w:t>
      </w:r>
      <w:r w:rsidR="004F25B1">
        <w:rPr>
          <w:sz w:val="28"/>
          <w:szCs w:val="28"/>
        </w:rPr>
        <w:t xml:space="preserve"> </w:t>
      </w:r>
      <w:r w:rsidR="00DA6960" w:rsidRPr="00DA6960">
        <w:rPr>
          <w:sz w:val="28"/>
          <w:szCs w:val="28"/>
        </w:rPr>
        <w:t>июня</w:t>
      </w:r>
      <w:r w:rsidR="004F25B1">
        <w:rPr>
          <w:sz w:val="28"/>
          <w:szCs w:val="28"/>
        </w:rPr>
        <w:t xml:space="preserve"> </w:t>
      </w:r>
      <w:r w:rsidR="00076DF1" w:rsidRPr="00076DF1">
        <w:rPr>
          <w:sz w:val="28"/>
          <w:szCs w:val="28"/>
        </w:rPr>
        <w:t>202</w:t>
      </w:r>
      <w:r w:rsidR="004F25B1">
        <w:rPr>
          <w:sz w:val="28"/>
          <w:szCs w:val="28"/>
        </w:rPr>
        <w:t>1</w:t>
      </w:r>
      <w:r w:rsidR="00076DF1" w:rsidRPr="00076DF1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г. в 15.00 часов.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DA6960" w:rsidRPr="00DA6960">
        <w:rPr>
          <w:sz w:val="28"/>
          <w:szCs w:val="28"/>
        </w:rPr>
        <w:t xml:space="preserve">21 июня 2021 </w:t>
      </w:r>
      <w:r w:rsidRPr="00D21314">
        <w:rPr>
          <w:sz w:val="28"/>
          <w:szCs w:val="28"/>
        </w:rPr>
        <w:t xml:space="preserve">г. </w:t>
      </w:r>
      <w:r w:rsidRPr="00224980">
        <w:rPr>
          <w:sz w:val="28"/>
          <w:szCs w:val="28"/>
        </w:rPr>
        <w:t>(включительно).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DA6960" w:rsidRPr="00DA6960">
        <w:rPr>
          <w:sz w:val="28"/>
          <w:szCs w:val="28"/>
        </w:rPr>
        <w:t>с 20 мая 2021 г. по 21 июня 2021</w:t>
      </w:r>
      <w:r w:rsidR="004F25B1">
        <w:rPr>
          <w:sz w:val="28"/>
          <w:szCs w:val="28"/>
        </w:rPr>
        <w:t> </w:t>
      </w:r>
      <w:r w:rsidR="004F25B1" w:rsidRPr="00D21314">
        <w:rPr>
          <w:sz w:val="28"/>
          <w:szCs w:val="28"/>
        </w:rPr>
        <w:t>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bCs/>
          <w:sz w:val="28"/>
          <w:szCs w:val="28"/>
          <w:lang w:eastAsia="ar-SA"/>
        </w:rPr>
        <w:t>Дружба</w:t>
      </w:r>
      <w:r w:rsidRPr="00FD6B97">
        <w:rPr>
          <w:bCs/>
          <w:sz w:val="28"/>
          <w:szCs w:val="28"/>
          <w:lang w:eastAsia="ar-SA"/>
        </w:rPr>
        <w:t xml:space="preserve">» и разместить на официальном сайте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на информационных стендах, оборудованных в здании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отдела</w:t>
      </w:r>
      <w:r w:rsidRPr="00FD6B97">
        <w:rPr>
          <w:bCs/>
          <w:sz w:val="28"/>
          <w:szCs w:val="28"/>
          <w:lang w:eastAsia="ar-SA"/>
        </w:rPr>
        <w:t xml:space="preserve"> архитектуры и градостроительства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>.</w:t>
      </w:r>
    </w:p>
    <w:p w:rsidR="00E4604B" w:rsidRPr="00E3246E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</w:t>
      </w:r>
      <w:r w:rsidR="004F25B1">
        <w:rPr>
          <w:sz w:val="28"/>
          <w:szCs w:val="28"/>
        </w:rPr>
        <w:t>ии МО «Красногвардейский район».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4F25B1" w:rsidRDefault="004F25B1" w:rsidP="00076DF1">
      <w:pPr>
        <w:ind w:right="-483"/>
        <w:jc w:val="both"/>
        <w:rPr>
          <w:sz w:val="28"/>
          <w:szCs w:val="28"/>
        </w:rPr>
      </w:pPr>
    </w:p>
    <w:p w:rsidR="00076DF1" w:rsidRPr="00E30BFE" w:rsidRDefault="004F25B1" w:rsidP="00076DF1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199C">
        <w:rPr>
          <w:sz w:val="28"/>
          <w:szCs w:val="28"/>
        </w:rPr>
        <w:t xml:space="preserve">лавы МО «Красногвардейский </w:t>
      </w:r>
      <w:r w:rsidR="008C199C" w:rsidRPr="008C199C">
        <w:rPr>
          <w:sz w:val="28"/>
          <w:szCs w:val="28"/>
        </w:rPr>
        <w:t>район»</w:t>
      </w:r>
      <w:r w:rsidR="008C199C" w:rsidRPr="008C199C">
        <w:rPr>
          <w:sz w:val="28"/>
          <w:szCs w:val="28"/>
        </w:rPr>
        <w:tab/>
      </w:r>
      <w:r w:rsidR="008C199C" w:rsidRPr="008C199C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</w:t>
      </w:r>
      <w:r w:rsidR="008C199C" w:rsidRPr="008C199C">
        <w:rPr>
          <w:sz w:val="28"/>
          <w:szCs w:val="28"/>
        </w:rPr>
        <w:t xml:space="preserve">Т. И. </w:t>
      </w:r>
      <w:proofErr w:type="spellStart"/>
      <w:r w:rsidR="008C199C" w:rsidRPr="008C199C">
        <w:rPr>
          <w:sz w:val="28"/>
          <w:szCs w:val="28"/>
        </w:rPr>
        <w:t>Губжоков</w:t>
      </w:r>
      <w:proofErr w:type="spellEnd"/>
      <w:r w:rsidR="00076DF1" w:rsidRPr="00E30BFE">
        <w:rPr>
          <w:sz w:val="28"/>
          <w:szCs w:val="28"/>
        </w:rPr>
        <w:t xml:space="preserve">        </w:t>
      </w:r>
    </w:p>
    <w:sectPr w:rsidR="00076DF1" w:rsidRPr="00E30BF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9A" w:rsidRDefault="0085149A" w:rsidP="00E30BFE">
      <w:r>
        <w:separator/>
      </w:r>
    </w:p>
  </w:endnote>
  <w:endnote w:type="continuationSeparator" w:id="0">
    <w:p w:rsidR="0085149A" w:rsidRDefault="0085149A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9A" w:rsidRDefault="0085149A" w:rsidP="00E30BFE">
      <w:r>
        <w:separator/>
      </w:r>
    </w:p>
  </w:footnote>
  <w:footnote w:type="continuationSeparator" w:id="0">
    <w:p w:rsidR="0085149A" w:rsidRDefault="0085149A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54099"/>
    <w:rsid w:val="00060554"/>
    <w:rsid w:val="00062944"/>
    <w:rsid w:val="00073B3F"/>
    <w:rsid w:val="00075DF3"/>
    <w:rsid w:val="00076DF1"/>
    <w:rsid w:val="00085A59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41E18"/>
    <w:rsid w:val="00157B9B"/>
    <w:rsid w:val="00175FE8"/>
    <w:rsid w:val="001977BC"/>
    <w:rsid w:val="001A5389"/>
    <w:rsid w:val="001A7021"/>
    <w:rsid w:val="001A7D60"/>
    <w:rsid w:val="001B7BCC"/>
    <w:rsid w:val="001C5D23"/>
    <w:rsid w:val="001C7353"/>
    <w:rsid w:val="001E256C"/>
    <w:rsid w:val="001E58C0"/>
    <w:rsid w:val="00201D60"/>
    <w:rsid w:val="002071FD"/>
    <w:rsid w:val="00261633"/>
    <w:rsid w:val="002749DB"/>
    <w:rsid w:val="0027629E"/>
    <w:rsid w:val="0028478C"/>
    <w:rsid w:val="00285700"/>
    <w:rsid w:val="00296CD8"/>
    <w:rsid w:val="002B019F"/>
    <w:rsid w:val="002B5F6D"/>
    <w:rsid w:val="002B7256"/>
    <w:rsid w:val="002C553E"/>
    <w:rsid w:val="002D4FAA"/>
    <w:rsid w:val="002E78E0"/>
    <w:rsid w:val="002F1085"/>
    <w:rsid w:val="002F36BD"/>
    <w:rsid w:val="002F6288"/>
    <w:rsid w:val="002F76FF"/>
    <w:rsid w:val="003062DD"/>
    <w:rsid w:val="00320590"/>
    <w:rsid w:val="00325E55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E0088"/>
    <w:rsid w:val="004074A3"/>
    <w:rsid w:val="00411D80"/>
    <w:rsid w:val="00413053"/>
    <w:rsid w:val="00420005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4BD"/>
    <w:rsid w:val="004C0CF8"/>
    <w:rsid w:val="004C5E94"/>
    <w:rsid w:val="004D1CDB"/>
    <w:rsid w:val="004D3881"/>
    <w:rsid w:val="004D3A6B"/>
    <w:rsid w:val="004F25B1"/>
    <w:rsid w:val="00505E60"/>
    <w:rsid w:val="00506BCD"/>
    <w:rsid w:val="00516255"/>
    <w:rsid w:val="00523CF4"/>
    <w:rsid w:val="00525392"/>
    <w:rsid w:val="00525D89"/>
    <w:rsid w:val="00535E30"/>
    <w:rsid w:val="005501C5"/>
    <w:rsid w:val="0057798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08CC"/>
    <w:rsid w:val="00712790"/>
    <w:rsid w:val="00713015"/>
    <w:rsid w:val="00714A1C"/>
    <w:rsid w:val="00723DD8"/>
    <w:rsid w:val="007377A1"/>
    <w:rsid w:val="00761284"/>
    <w:rsid w:val="00773DFD"/>
    <w:rsid w:val="007928E0"/>
    <w:rsid w:val="007961AA"/>
    <w:rsid w:val="007A732B"/>
    <w:rsid w:val="007B545F"/>
    <w:rsid w:val="007C5825"/>
    <w:rsid w:val="007E53F3"/>
    <w:rsid w:val="00801F0D"/>
    <w:rsid w:val="00833CCC"/>
    <w:rsid w:val="0085149A"/>
    <w:rsid w:val="00852B41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C199C"/>
    <w:rsid w:val="008C6E98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A109E"/>
    <w:rsid w:val="00AA3EFD"/>
    <w:rsid w:val="00AB6634"/>
    <w:rsid w:val="00AD2246"/>
    <w:rsid w:val="00AD4098"/>
    <w:rsid w:val="00AE6CDB"/>
    <w:rsid w:val="00AF46DD"/>
    <w:rsid w:val="00B100FF"/>
    <w:rsid w:val="00B208DE"/>
    <w:rsid w:val="00B26E00"/>
    <w:rsid w:val="00B45C96"/>
    <w:rsid w:val="00B61529"/>
    <w:rsid w:val="00B61E10"/>
    <w:rsid w:val="00B71E0F"/>
    <w:rsid w:val="00B80AA8"/>
    <w:rsid w:val="00BA1207"/>
    <w:rsid w:val="00BB1BA9"/>
    <w:rsid w:val="00BC1451"/>
    <w:rsid w:val="00BD209E"/>
    <w:rsid w:val="00BD795A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655B7"/>
    <w:rsid w:val="00C81507"/>
    <w:rsid w:val="00C86D9C"/>
    <w:rsid w:val="00CC17FE"/>
    <w:rsid w:val="00CD6E9B"/>
    <w:rsid w:val="00CE6B71"/>
    <w:rsid w:val="00CF5F69"/>
    <w:rsid w:val="00D13DA2"/>
    <w:rsid w:val="00D1672F"/>
    <w:rsid w:val="00D2327E"/>
    <w:rsid w:val="00D25FF0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93044"/>
    <w:rsid w:val="00DA0EC6"/>
    <w:rsid w:val="00DA6960"/>
    <w:rsid w:val="00DA7327"/>
    <w:rsid w:val="00DB3BC7"/>
    <w:rsid w:val="00DB3D39"/>
    <w:rsid w:val="00DC5E92"/>
    <w:rsid w:val="00DC606A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04E90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A4401"/>
    <w:rsid w:val="00FA6876"/>
    <w:rsid w:val="00FB5AC6"/>
    <w:rsid w:val="00FC0A5C"/>
    <w:rsid w:val="00FC3852"/>
    <w:rsid w:val="00FD4587"/>
    <w:rsid w:val="00FD4659"/>
    <w:rsid w:val="00FD6E0F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9173-D02C-4351-9F76-BBD6B3AA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2021-05-24T08:35:00Z</cp:lastPrinted>
  <dcterms:created xsi:type="dcterms:W3CDTF">2021-05-28T08:32:00Z</dcterms:created>
  <dcterms:modified xsi:type="dcterms:W3CDTF">2021-05-28T08:32:00Z</dcterms:modified>
</cp:coreProperties>
</file>