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5D" w:rsidRDefault="0074724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-228599</wp:posOffset>
                </wp:positionH>
                <wp:positionV relativeFrom="paragraph">
                  <wp:posOffset>-67944</wp:posOffset>
                </wp:positionV>
                <wp:extent cx="3042285" cy="1003300"/>
                <wp:effectExtent l="0" t="0" r="0" b="0"/>
                <wp:wrapNone/>
                <wp:docPr id="1" name="_x0000_s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2285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/>
                        </a:ln>
                      </wps:spPr>
                      <wps:txbx>
                        <w:txbxContent>
                          <w:p w:rsidR="00C6585D" w:rsidRDefault="00C6585D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C6585D" w:rsidRDefault="00747241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C6585D" w:rsidRDefault="00747241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C6585D" w:rsidRDefault="00747241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C6585D" w:rsidRDefault="00747241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</w:t>
                            </w: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«КРАСНОГВАРДЕЙСКИЙ  РАЙОН»</w:t>
                            </w:r>
                          </w:p>
                          <w:p w:rsidR="00C6585D" w:rsidRDefault="00C6585D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C6585D" w:rsidRDefault="00C6585D"/>
                        </w:txbxContent>
                      </wps:txbx>
                      <wps:bodyPr wrap="square" lIns="12700" tIns="12700" rIns="12700" bIns="12700" upright="1"/>
                    </wps:wsp>
                  </a:graphicData>
                </a:graphic>
              </wp:anchor>
            </w:drawing>
          </mc:Choice>
          <mc:Fallback>
            <w:pict>
              <v:rect id="_x0000_s1036" o:spid="_x0000_s1026" style="position:absolute;left:0;text-align:left;margin-left:-18pt;margin-top:-5.35pt;width:239.55pt;height:7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" strokecolor="white" strokeweight="2pt">
                <v:textbox inset="1pt,1pt,1pt,1pt">
                  <w:txbxContent>
                    <w:p w:rsidR="00C6585D" w:rsidRDefault="00C6585D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C6585D" w:rsidRDefault="00747241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C6585D" w:rsidRDefault="00747241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C6585D" w:rsidRDefault="00747241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C6585D" w:rsidRDefault="00747241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МУНИЦИПАЛЬНОГО  ОБРАЗОВАНИЯ</w:t>
                      </w:r>
                      <w:r>
                        <w:rPr>
                          <w:b/>
                        </w:rPr>
                        <w:t xml:space="preserve">  </w:t>
                      </w:r>
                      <w:r>
                        <w:rPr>
                          <w:b/>
                          <w:sz w:val="23"/>
                          <w:szCs w:val="23"/>
                        </w:rPr>
                        <w:t>«КРАСНОГВАРДЕЙСКИЙ  РАЙОН»</w:t>
                      </w:r>
                    </w:p>
                    <w:p w:rsidR="00C6585D" w:rsidRDefault="00C6585D">
                      <w:pPr>
                        <w:jc w:val="center"/>
                        <w:rPr>
                          <w:i/>
                        </w:rPr>
                      </w:pPr>
                    </w:p>
                    <w:p w:rsidR="00C6585D" w:rsidRDefault="00C6585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>
                <wp:simplePos x="0" y="0"/>
                <wp:positionH relativeFrom="column">
                  <wp:posOffset>3680460</wp:posOffset>
                </wp:positionH>
                <wp:positionV relativeFrom="paragraph">
                  <wp:posOffset>-2539</wp:posOffset>
                </wp:positionV>
                <wp:extent cx="2912745" cy="937895"/>
                <wp:effectExtent l="0" t="0" r="0" b="0"/>
                <wp:wrapNone/>
                <wp:docPr id="2" name="_x0000_s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1274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C6585D" w:rsidRDefault="00747241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C6585D" w:rsidRDefault="00747241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C6585D" w:rsidRDefault="00747241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C6585D" w:rsidRDefault="00747241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C6585D" w:rsidRDefault="00747241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C6585D" w:rsidRDefault="00C6585D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C6585D" w:rsidRDefault="00C6585D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C6585D" w:rsidRDefault="00C6585D">
                            <w:pPr>
                              <w:jc w:val="center"/>
                            </w:pPr>
                          </w:p>
                          <w:p w:rsidR="00C6585D" w:rsidRDefault="00C6585D"/>
                        </w:txbxContent>
                      </wps:txbx>
                      <wps:bodyPr wrap="square" lIns="12700" tIns="12700" rIns="12700" bIns="12700" upright="1"/>
                    </wps:wsp>
                  </a:graphicData>
                </a:graphic>
              </wp:anchor>
            </w:drawing>
          </mc:Choice>
          <mc:Fallback>
            <w:pict>
              <v:rect id="_x0000_s1037" o:spid="_x0000_s1027" style="position:absolute;left:0;text-align:left;margin-left:289.8pt;margin-top:-.2pt;width:229.35pt;height:73.8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" o:allowincell="f" strokecolor="white" strokeweight="2pt">
                <v:textbox inset="1pt,1pt,1pt,1pt">
                  <w:txbxContent>
                    <w:p w:rsidR="00C6585D" w:rsidRDefault="00747241">
                      <w:pPr>
                        <w:pStyle w:val="a4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C6585D" w:rsidRDefault="00747241">
                      <w:pPr>
                        <w:pStyle w:val="a4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C6585D" w:rsidRDefault="00747241">
                      <w:pPr>
                        <w:pStyle w:val="a4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C6585D" w:rsidRDefault="00747241">
                      <w:pPr>
                        <w:pStyle w:val="a4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C6585D" w:rsidRDefault="00747241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C6585D" w:rsidRDefault="00C6585D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</w:p>
                    <w:p w:rsidR="00C6585D" w:rsidRDefault="00C6585D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C6585D" w:rsidRDefault="00C6585D">
                      <w:pPr>
                        <w:jc w:val="center"/>
                      </w:pPr>
                    </w:p>
                    <w:p w:rsidR="00C6585D" w:rsidRDefault="00C6585D"/>
                  </w:txbxContent>
                </v:textbox>
              </v:rect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762000" cy="892556"/>
                <wp:effectExtent l="0" t="0" r="0" b="0"/>
                <wp:docPr id="3" name="_x0000_i10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62000" cy="892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60.00pt;height:70.28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C6585D" w:rsidRDefault="00C6585D">
      <w:pPr>
        <w:jc w:val="center"/>
        <w:rPr>
          <w:sz w:val="18"/>
        </w:rPr>
      </w:pPr>
    </w:p>
    <w:p w:rsidR="00C6585D" w:rsidRDefault="00747241">
      <w:pPr>
        <w:pStyle w:val="9"/>
        <w:rPr>
          <w:rFonts w:cs="Arial"/>
          <w:i/>
          <w:sz w:val="26"/>
          <w:szCs w:val="26"/>
        </w:rPr>
      </w:pPr>
      <w:proofErr w:type="gramStart"/>
      <w:r>
        <w:rPr>
          <w:rFonts w:cs="Arial"/>
          <w:i/>
          <w:sz w:val="26"/>
          <w:szCs w:val="26"/>
        </w:rPr>
        <w:t>П</w:t>
      </w:r>
      <w:proofErr w:type="gramEnd"/>
      <w:r>
        <w:rPr>
          <w:rFonts w:cs="Arial"/>
          <w:i/>
          <w:sz w:val="26"/>
          <w:szCs w:val="26"/>
        </w:rPr>
        <w:t xml:space="preserve"> О С Т А Н О В Л Е Н И Е</w:t>
      </w:r>
    </w:p>
    <w:p w:rsidR="00C6585D" w:rsidRDefault="00747241">
      <w:pPr>
        <w:pStyle w:val="1"/>
        <w:jc w:val="center"/>
        <w:rPr>
          <w:rFonts w:cs="Arial"/>
          <w:b/>
          <w:i/>
          <w:color w:val="000000"/>
        </w:rPr>
      </w:pPr>
      <w:r>
        <w:rPr>
          <w:rFonts w:cs="Arial"/>
          <w:b/>
          <w:i/>
          <w:color w:val="000000"/>
        </w:rPr>
        <w:t>АДМИНИСТРАЦИИ   МУНИЦИПАЛЬНОГО  ОБРАЗОВАНИЯ</w:t>
      </w:r>
    </w:p>
    <w:p w:rsidR="00C6585D" w:rsidRDefault="00747241">
      <w:pPr>
        <w:pStyle w:val="1"/>
        <w:jc w:val="center"/>
        <w:rPr>
          <w:rFonts w:cs="Arial"/>
          <w:b/>
          <w:i/>
          <w:color w:val="FF0000"/>
        </w:rPr>
      </w:pPr>
      <w:r>
        <w:rPr>
          <w:rFonts w:cs="Arial"/>
          <w:b/>
          <w:i/>
          <w:color w:val="000000"/>
        </w:rPr>
        <w:t xml:space="preserve"> «КРАСНОГВАРДЕЙСКИЙ  РАЙОН»</w:t>
      </w:r>
    </w:p>
    <w:p w:rsidR="00C6585D" w:rsidRDefault="00747241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-32384</wp:posOffset>
                </wp:positionH>
                <wp:positionV relativeFrom="paragraph">
                  <wp:posOffset>73660</wp:posOffset>
                </wp:positionV>
                <wp:extent cx="6515100" cy="0"/>
                <wp:effectExtent l="0" t="0" r="0" b="0"/>
                <wp:wrapNone/>
                <wp:docPr id="4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3" o:spid="_x0000_s3" style="position:absolute;left:0;text-align:left;z-index:524288;mso-wrap-distance-left:9.00pt;mso-wrap-distance-top:0.00pt;mso-wrap-distance-right:9.00pt;mso-wrap-distance-bottom:0.00pt;visibility:visible;" from="-2.5pt,5.8pt" to="510.5pt,5.8pt" fillcolor="#FFFFFF" strokecolor="#000000" strokeweight="6.00pt"/>
            </w:pict>
          </mc:Fallback>
        </mc:AlternateContent>
      </w:r>
    </w:p>
    <w:p w:rsidR="00C6585D" w:rsidRDefault="00C6585D">
      <w:pPr>
        <w:pStyle w:val="7"/>
        <w:rPr>
          <w:rFonts w:ascii="Book Antiqua" w:hAnsi="Book Antiqua"/>
          <w:i/>
          <w:sz w:val="8"/>
          <w:u w:val="single"/>
        </w:rPr>
      </w:pPr>
    </w:p>
    <w:p w:rsidR="00C6585D" w:rsidRDefault="00747241">
      <w:pPr>
        <w:pStyle w:val="7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От 02.10.2026 г. </w:t>
      </w:r>
      <w:r>
        <w:rPr>
          <w:i/>
          <w:sz w:val="24"/>
          <w:szCs w:val="24"/>
          <w:u w:val="single"/>
        </w:rPr>
        <w:t>№_597</w:t>
      </w:r>
    </w:p>
    <w:p w:rsidR="00C6585D" w:rsidRDefault="00747241">
      <w:pPr>
        <w:pStyle w:val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 Красногвардейское</w:t>
      </w:r>
    </w:p>
    <w:p w:rsidR="00C6585D" w:rsidRDefault="00C6585D">
      <w:pPr>
        <w:pStyle w:val="afa"/>
        <w:rPr>
          <w:rFonts w:ascii="Arial" w:hAnsi="Arial" w:cs="Arial"/>
          <w:b/>
          <w:lang w:val="ru-RU"/>
        </w:rPr>
      </w:pPr>
    </w:p>
    <w:p w:rsidR="00C6585D" w:rsidRDefault="0074724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подведению итогов деятельности в области агропромышленного комплекса </w:t>
      </w:r>
      <w:r>
        <w:rPr>
          <w:rFonts w:ascii="Times New Roman" w:hAnsi="Times New Roman" w:cs="Times New Roman"/>
          <w:b/>
          <w:sz w:val="28"/>
          <w:szCs w:val="28"/>
        </w:rPr>
        <w:t>на территории МО «Красногвардейский район» в 2026 году</w:t>
      </w:r>
    </w:p>
    <w:p w:rsidR="00C6585D" w:rsidRDefault="00C6585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:rsidR="00C6585D" w:rsidRDefault="007472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приказом Министерства сельского хозяйства Республики Адыгея от 22.09.2026 года № 180 и в целях поощрения передовиков агропромышленного комплекса в 2026 году, руководствуясь Уставом МО</w:t>
      </w:r>
      <w:r>
        <w:rPr>
          <w:rFonts w:ascii="Times New Roman" w:hAnsi="Times New Roman" w:cs="Times New Roman"/>
          <w:sz w:val="28"/>
          <w:szCs w:val="28"/>
        </w:rPr>
        <w:t xml:space="preserve"> «Красногвардейский район»</w:t>
      </w:r>
    </w:p>
    <w:p w:rsidR="00C6585D" w:rsidRDefault="00C6585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585D" w:rsidRDefault="00747241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ПОСТАНОВЛЯЮ:</w:t>
      </w:r>
    </w:p>
    <w:p w:rsidR="00C6585D" w:rsidRDefault="0074724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комиссию по подведению итогов деятельности в области агропромышленного комплекса на территории МО «Красногвардейский район» согласно приложению к настоящему постановлению.</w:t>
      </w:r>
    </w:p>
    <w:p w:rsidR="00C6585D" w:rsidRDefault="0074724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Комиссия по подведе</w:t>
      </w:r>
      <w:r>
        <w:rPr>
          <w:rFonts w:ascii="Times New Roman" w:hAnsi="Times New Roman" w:cs="Times New Roman"/>
          <w:sz w:val="28"/>
          <w:szCs w:val="28"/>
        </w:rPr>
        <w:t>нию итогов деятельности в области агропромышленного комплекса определяет победителей производства по результатам:</w:t>
      </w:r>
    </w:p>
    <w:p w:rsidR="00C6585D" w:rsidRDefault="00747241">
      <w:pPr>
        <w:pStyle w:val="a3"/>
        <w:widowControl w:val="0"/>
        <w:tabs>
          <w:tab w:val="left" w:pos="1190"/>
        </w:tabs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а) уборки урожая зерновых и зернобобовых культур 2026 года;</w:t>
      </w:r>
    </w:p>
    <w:p w:rsidR="00C6585D" w:rsidRDefault="00747241">
      <w:pPr>
        <w:pStyle w:val="a3"/>
        <w:widowControl w:val="0"/>
        <w:tabs>
          <w:tab w:val="left" w:pos="1171"/>
        </w:tabs>
        <w:spacing w:before="6" w:line="249" w:lineRule="auto"/>
        <w:ind w:right="136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б) производства животноводческой продукции за 2025 год и 1 полугодие 2026 года;</w:t>
      </w:r>
    </w:p>
    <w:p w:rsidR="00C6585D" w:rsidRDefault="00747241">
      <w:pPr>
        <w:pStyle w:val="a3"/>
        <w:widowControl w:val="0"/>
        <w:tabs>
          <w:tab w:val="left" w:pos="1134"/>
        </w:tabs>
        <w:spacing w:before="3" w:line="249" w:lineRule="auto"/>
        <w:ind w:right="117"/>
        <w:contextualSpacing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в) производства продукции пищевой и перерабатывающей промышленности за 2025 год и 1 полугодие 2026 года;</w:t>
      </w:r>
    </w:p>
    <w:p w:rsidR="00C6585D" w:rsidRDefault="00747241">
      <w:pPr>
        <w:pStyle w:val="a3"/>
        <w:widowControl w:val="0"/>
        <w:tabs>
          <w:tab w:val="left" w:pos="1134"/>
        </w:tabs>
        <w:spacing w:before="3" w:line="249" w:lineRule="auto"/>
        <w:ind w:right="11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г) производства ягодных культур за 2025 год.</w:t>
      </w:r>
    </w:p>
    <w:p w:rsidR="00C6585D" w:rsidRDefault="00747241">
      <w:pPr>
        <w:pStyle w:val="a3"/>
        <w:widowControl w:val="0"/>
        <w:numPr>
          <w:ilvl w:val="0"/>
          <w:numId w:val="13"/>
        </w:numPr>
        <w:tabs>
          <w:tab w:val="left" w:pos="851"/>
        </w:tabs>
        <w:spacing w:before="2"/>
        <w:ind w:hanging="219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Установить, что:</w:t>
      </w:r>
    </w:p>
    <w:p w:rsidR="00C6585D" w:rsidRDefault="00747241">
      <w:pPr>
        <w:pStyle w:val="a3"/>
        <w:widowControl w:val="0"/>
        <w:numPr>
          <w:ilvl w:val="0"/>
          <w:numId w:val="24"/>
        </w:numPr>
        <w:spacing w:before="6" w:line="249" w:lineRule="auto"/>
        <w:ind w:right="154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 уча</w:t>
      </w:r>
      <w:r>
        <w:rPr>
          <w:sz w:val="28"/>
          <w:szCs w:val="28"/>
        </w:rPr>
        <w:t>стию в соревновании допускаются сельскохозяйственные организации, независимо от форм собственности, индивидуальные предприниматели, крестьянские (фермерские) хозяйства, предприятия пищевой и перерабатывающей промышленности, осуществляющие деятельность на т</w:t>
      </w:r>
      <w:r>
        <w:rPr>
          <w:sz w:val="28"/>
          <w:szCs w:val="28"/>
        </w:rPr>
        <w:t>ерритории МО «Красногвардейский район» и зарегистрированные в налоговых органах Республики Адыгея (далее - участники соревнования);</w:t>
      </w:r>
    </w:p>
    <w:p w:rsidR="00C6585D" w:rsidRDefault="00747241">
      <w:pPr>
        <w:pStyle w:val="a3"/>
        <w:widowControl w:val="0"/>
        <w:numPr>
          <w:ilvl w:val="0"/>
          <w:numId w:val="24"/>
        </w:numPr>
        <w:spacing w:before="6" w:line="249" w:lineRule="auto"/>
        <w:ind w:right="154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участию в соревновании за наиболее высокие показатели урожайности с 1 гектара посевной площади зерновых и зернобобовых ку</w:t>
      </w:r>
      <w:r>
        <w:rPr>
          <w:sz w:val="28"/>
          <w:szCs w:val="28"/>
        </w:rPr>
        <w:t>льтур допускаются сельскохозяйственные товаропроизводители, у которых среднемесячная заработная плата работников по итогам  2025 года составляет:</w:t>
      </w:r>
    </w:p>
    <w:p w:rsidR="00C6585D" w:rsidRDefault="00747241">
      <w:pPr>
        <w:pStyle w:val="a3"/>
        <w:widowControl w:val="0"/>
        <w:tabs>
          <w:tab w:val="left" w:pos="1287"/>
        </w:tabs>
        <w:spacing w:before="6" w:line="249" w:lineRule="auto"/>
        <w:ind w:left="842" w:right="15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 не менее 50,7 тыс. рублей для организаций агропромышленного комплекса (за исключением субъектов малого и ср</w:t>
      </w:r>
      <w:r>
        <w:rPr>
          <w:sz w:val="28"/>
          <w:szCs w:val="28"/>
        </w:rPr>
        <w:t>еднего предпринимательства);</w:t>
      </w:r>
    </w:p>
    <w:p w:rsidR="00C6585D" w:rsidRDefault="00747241">
      <w:pPr>
        <w:pStyle w:val="a3"/>
        <w:widowControl w:val="0"/>
        <w:tabs>
          <w:tab w:val="left" w:pos="1287"/>
        </w:tabs>
        <w:spacing w:before="6" w:line="250" w:lineRule="auto"/>
        <w:ind w:left="839" w:right="153" w:firstLine="12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б) не менее 35,0 тыс. рублей для субъектов малого и среднего предпринимательства;</w:t>
      </w:r>
    </w:p>
    <w:p w:rsidR="00C6585D" w:rsidRDefault="00747241">
      <w:pPr>
        <w:pStyle w:val="a3"/>
        <w:widowControl w:val="0"/>
        <w:numPr>
          <w:ilvl w:val="0"/>
          <w:numId w:val="15"/>
        </w:numPr>
        <w:tabs>
          <w:tab w:val="left" w:pos="1157"/>
        </w:tabs>
        <w:spacing w:line="247" w:lineRule="auto"/>
        <w:ind w:left="119" w:right="148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соревновании за наиболее высокие показатели в области молочного животноводства допускаются сельскохозяйственные товаропроизводители, </w:t>
      </w:r>
      <w:r>
        <w:rPr>
          <w:sz w:val="28"/>
          <w:szCs w:val="28"/>
        </w:rPr>
        <w:t>у которых среднемесячная заработная плата работников по итогам 2025 года составляет:</w:t>
      </w:r>
    </w:p>
    <w:p w:rsidR="00C6585D" w:rsidRDefault="00747241">
      <w:pPr>
        <w:pStyle w:val="a3"/>
        <w:widowControl w:val="0"/>
        <w:tabs>
          <w:tab w:val="left" w:pos="1157"/>
        </w:tabs>
        <w:spacing w:line="247" w:lineRule="auto"/>
        <w:ind w:left="846" w:right="14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а) не менее 50,7 тыс. рублей для сельскохозяйственных организаций  (за исключением крестьянских (фермерских) хозяйств (включая индивидуальных  предпринимателей));</w:t>
      </w:r>
    </w:p>
    <w:p w:rsidR="00C6585D" w:rsidRDefault="00747241">
      <w:pPr>
        <w:pStyle w:val="a3"/>
        <w:widowControl w:val="0"/>
        <w:tabs>
          <w:tab w:val="left" w:pos="1157"/>
        </w:tabs>
        <w:spacing w:line="247" w:lineRule="auto"/>
        <w:ind w:left="846" w:right="14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б) не ме</w:t>
      </w:r>
      <w:r>
        <w:rPr>
          <w:sz w:val="28"/>
          <w:szCs w:val="28"/>
        </w:rPr>
        <w:t>нее 35,0 тыс. рублей для крестьянских (фермерских) хозяйств (включая индивидуальных  предпринимателей);</w:t>
      </w:r>
    </w:p>
    <w:p w:rsidR="00C6585D" w:rsidRDefault="00747241">
      <w:pPr>
        <w:pStyle w:val="a3"/>
        <w:widowControl w:val="0"/>
        <w:numPr>
          <w:ilvl w:val="0"/>
          <w:numId w:val="15"/>
        </w:numPr>
        <w:tabs>
          <w:tab w:val="left" w:pos="1157"/>
        </w:tabs>
        <w:spacing w:line="247" w:lineRule="auto"/>
        <w:ind w:left="119" w:right="148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соревновании за наиболее высокие показатели по производству продукции пищевой и перерабатывающей промышленности допускаются предприятия пище</w:t>
      </w:r>
      <w:r>
        <w:rPr>
          <w:sz w:val="28"/>
          <w:szCs w:val="28"/>
        </w:rPr>
        <w:t>вой и перерабатывающей промышленности, у которых среднемесячная заработная плата работников по итогам 2025 года составляет:</w:t>
      </w:r>
    </w:p>
    <w:p w:rsidR="00C6585D" w:rsidRDefault="00747241">
      <w:pPr>
        <w:pStyle w:val="a3"/>
        <w:widowControl w:val="0"/>
        <w:tabs>
          <w:tab w:val="left" w:pos="1157"/>
        </w:tabs>
        <w:spacing w:line="247" w:lineRule="auto"/>
        <w:ind w:left="846" w:right="14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а) не менее 58,1 тыс. рублей для средних и крупных предприятий с доходом за 2025 год свыше 800 млн. рублей и среднесписочной численн</w:t>
      </w:r>
      <w:r>
        <w:rPr>
          <w:sz w:val="28"/>
          <w:szCs w:val="28"/>
        </w:rPr>
        <w:t>остью работников  более 100 человек;</w:t>
      </w:r>
    </w:p>
    <w:p w:rsidR="00C6585D" w:rsidRDefault="00747241">
      <w:pPr>
        <w:pStyle w:val="a3"/>
        <w:widowControl w:val="0"/>
        <w:tabs>
          <w:tab w:val="left" w:pos="1157"/>
        </w:tabs>
        <w:spacing w:line="247" w:lineRule="auto"/>
        <w:ind w:left="846" w:right="14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не менее 35,0 тыс. рублей для малых и </w:t>
      </w:r>
      <w:proofErr w:type="spellStart"/>
      <w:r>
        <w:rPr>
          <w:sz w:val="28"/>
          <w:szCs w:val="28"/>
        </w:rPr>
        <w:t>микропредприятий</w:t>
      </w:r>
      <w:proofErr w:type="spellEnd"/>
      <w:r>
        <w:rPr>
          <w:sz w:val="28"/>
          <w:szCs w:val="28"/>
        </w:rPr>
        <w:t xml:space="preserve"> предприятий с доходом за 2025 год до 800 млн. рублей и среднесписочной численностью работников не более 100 человек;</w:t>
      </w:r>
    </w:p>
    <w:p w:rsidR="00C6585D" w:rsidRDefault="00747241">
      <w:pPr>
        <w:pStyle w:val="a3"/>
        <w:widowControl w:val="0"/>
        <w:tabs>
          <w:tab w:val="left" w:pos="1157"/>
        </w:tabs>
        <w:spacing w:line="247" w:lineRule="auto"/>
        <w:ind w:left="142" w:right="148" w:firstLine="70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5) для участников  соревнования, у которых о</w:t>
      </w:r>
      <w:r>
        <w:rPr>
          <w:sz w:val="28"/>
          <w:szCs w:val="28"/>
        </w:rPr>
        <w:t>тсутствуют работники и при этом посевная площадь сельскохозяйственных культур урожая 2026 года которых составляет менее 150 га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оказатели среднемесячной заработной платы не учитываются;</w:t>
      </w:r>
    </w:p>
    <w:p w:rsidR="00C6585D" w:rsidRDefault="00747241">
      <w:pPr>
        <w:pStyle w:val="a3"/>
        <w:widowControl w:val="0"/>
        <w:tabs>
          <w:tab w:val="left" w:pos="1157"/>
        </w:tabs>
        <w:spacing w:line="247" w:lineRule="auto"/>
        <w:ind w:left="142" w:right="148"/>
        <w:contextualSpacing w:val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6) </w:t>
      </w:r>
      <w:r>
        <w:rPr>
          <w:sz w:val="28"/>
          <w:szCs w:val="28"/>
        </w:rPr>
        <w:t>к участию в соревновании за наиболее высокие показатели урожайности с 1 гектара посевной площади риса допускаются сельскохозяйственные товаропроизводители, у которых посевная площадь риса урожая 2026 года составляет не менее 100 га;</w:t>
      </w:r>
    </w:p>
    <w:p w:rsidR="00C6585D" w:rsidRDefault="00747241">
      <w:pPr>
        <w:pStyle w:val="a3"/>
        <w:widowControl w:val="0"/>
        <w:tabs>
          <w:tab w:val="left" w:pos="1157"/>
        </w:tabs>
        <w:spacing w:line="247" w:lineRule="auto"/>
        <w:ind w:left="142" w:right="148" w:firstLine="57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7) при определении поб</w:t>
      </w:r>
      <w:r>
        <w:rPr>
          <w:sz w:val="28"/>
          <w:szCs w:val="28"/>
        </w:rPr>
        <w:t>едителей учитывается отсутствие у участников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соревнования неисполненной обязанности по уплате налогов, </w:t>
      </w:r>
      <w:r>
        <w:rPr>
          <w:sz w:val="28"/>
          <w:szCs w:val="28"/>
        </w:rPr>
        <w:t>сборов, пеней,</w:t>
      </w:r>
      <w:r>
        <w:rPr>
          <w:spacing w:val="-68"/>
          <w:sz w:val="28"/>
          <w:szCs w:val="28"/>
        </w:rPr>
        <w:t xml:space="preserve"> </w:t>
      </w:r>
      <w:r>
        <w:rPr>
          <w:sz w:val="28"/>
          <w:szCs w:val="28"/>
        </w:rPr>
        <w:t>штрафов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процентов,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подлежащих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уплате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налогах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сборах;</w:t>
      </w:r>
    </w:p>
    <w:p w:rsidR="00C6585D" w:rsidRDefault="00747241">
      <w:pPr>
        <w:pStyle w:val="a3"/>
        <w:widowControl w:val="0"/>
        <w:tabs>
          <w:tab w:val="left" w:pos="1354"/>
          <w:tab w:val="left" w:pos="3139"/>
          <w:tab w:val="left" w:pos="5644"/>
          <w:tab w:val="left" w:pos="7520"/>
        </w:tabs>
        <w:spacing w:before="11" w:line="247" w:lineRule="auto"/>
        <w:ind w:left="142" w:right="148" w:firstLine="57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8) при подведении итогов уборки урожая зерновых и зернобобовых культур 2026 года учитываются своевременное проведение комплекса послеуборочных работ, факты не привлечения в текущем году к ответственности за несоблюдение запрета на выжигание сухой травянист</w:t>
      </w:r>
      <w:r>
        <w:rPr>
          <w:sz w:val="28"/>
          <w:szCs w:val="28"/>
        </w:rPr>
        <w:t>ой растительности, стерни, пожнивных остатков, а также фактов зарастания сорной и карантинной растительности на землях сельскохозяйственного назначения;</w:t>
      </w:r>
    </w:p>
    <w:p w:rsidR="00C6585D" w:rsidRDefault="00747241">
      <w:pPr>
        <w:pStyle w:val="a3"/>
        <w:widowControl w:val="0"/>
        <w:tabs>
          <w:tab w:val="left" w:pos="0"/>
        </w:tabs>
        <w:spacing w:before="12" w:line="249" w:lineRule="auto"/>
        <w:ind w:left="0" w:right="131" w:firstLine="57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9) при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подведении</w:t>
      </w:r>
      <w:r>
        <w:rPr>
          <w:spacing w:val="104"/>
          <w:sz w:val="28"/>
          <w:szCs w:val="28"/>
        </w:rPr>
        <w:t xml:space="preserve"> </w:t>
      </w:r>
      <w:r>
        <w:rPr>
          <w:sz w:val="28"/>
          <w:szCs w:val="28"/>
        </w:rPr>
        <w:t>итогов</w:t>
      </w:r>
      <w:r>
        <w:rPr>
          <w:spacing w:val="86"/>
          <w:sz w:val="28"/>
          <w:szCs w:val="28"/>
        </w:rPr>
        <w:t xml:space="preserve"> </w:t>
      </w:r>
      <w:r>
        <w:rPr>
          <w:sz w:val="28"/>
          <w:szCs w:val="28"/>
        </w:rPr>
        <w:t>производственной</w:t>
      </w:r>
      <w:r>
        <w:rPr>
          <w:spacing w:val="82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10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области молочного животноводства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учитываются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родуктивность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сельскохозяйственных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животных,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объемы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темпы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роста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производства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молока;</w:t>
      </w:r>
    </w:p>
    <w:p w:rsidR="00C6585D" w:rsidRDefault="00747241">
      <w:pPr>
        <w:pStyle w:val="a3"/>
        <w:widowControl w:val="0"/>
        <w:tabs>
          <w:tab w:val="left" w:pos="1354"/>
          <w:tab w:val="left" w:pos="3139"/>
          <w:tab w:val="left" w:pos="5644"/>
          <w:tab w:val="left" w:pos="7520"/>
        </w:tabs>
        <w:spacing w:before="11" w:line="247" w:lineRule="auto"/>
        <w:ind w:left="0" w:right="154" w:firstLine="57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10) 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подведении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итогов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производственной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пищевой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перерабатывающей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промышленности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учитываются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темпы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роста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и производства продукции,</w:t>
      </w:r>
      <w:r>
        <w:rPr>
          <w:sz w:val="28"/>
          <w:szCs w:val="28"/>
        </w:rPr>
        <w:t xml:space="preserve"> а также причины их изменения;</w:t>
      </w:r>
    </w:p>
    <w:p w:rsidR="00C6585D" w:rsidRDefault="00747241">
      <w:pPr>
        <w:pStyle w:val="a3"/>
        <w:widowControl w:val="0"/>
        <w:tabs>
          <w:tab w:val="left" w:pos="1354"/>
          <w:tab w:val="left" w:pos="3139"/>
          <w:tab w:val="left" w:pos="5644"/>
          <w:tab w:val="left" w:pos="7520"/>
        </w:tabs>
        <w:spacing w:before="11" w:line="247" w:lineRule="auto"/>
        <w:ind w:left="0" w:right="154" w:firstLine="57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11) при подведении итогов производственной деятельности в области ягодных культур учитываются площади, валовые сборы ягодных культур, вовлечение граждан в предпринимательскую деятельность по производству ягодных культур;</w:t>
      </w:r>
    </w:p>
    <w:p w:rsidR="00C6585D" w:rsidRDefault="00747241">
      <w:pPr>
        <w:pStyle w:val="a3"/>
        <w:widowControl w:val="0"/>
        <w:tabs>
          <w:tab w:val="left" w:pos="1354"/>
          <w:tab w:val="left" w:pos="3139"/>
          <w:tab w:val="left" w:pos="5644"/>
          <w:tab w:val="left" w:pos="7520"/>
        </w:tabs>
        <w:spacing w:before="11" w:line="247" w:lineRule="auto"/>
        <w:ind w:left="0" w:right="154" w:firstLine="578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>
        <w:rPr>
          <w:sz w:val="28"/>
          <w:szCs w:val="28"/>
        </w:rPr>
        <w:t>при подведении итогов в номинации «Аграрная династия» учитывается количество поколений династии, общий трудовой стаж членов династии в аграрной сфере, внедрение прогрессивных технологий производства</w:t>
      </w:r>
    </w:p>
    <w:p w:rsidR="00C6585D" w:rsidRDefault="00747241">
      <w:pPr>
        <w:pStyle w:val="a3"/>
        <w:widowControl w:val="0"/>
        <w:tabs>
          <w:tab w:val="left" w:pos="1354"/>
          <w:tab w:val="left" w:pos="3139"/>
          <w:tab w:val="left" w:pos="5644"/>
          <w:tab w:val="left" w:pos="7520"/>
        </w:tabs>
        <w:spacing w:before="11" w:line="247" w:lineRule="auto"/>
        <w:ind w:left="0" w:right="154" w:firstLine="578"/>
        <w:contextualSpacing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13) 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соревновании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уборке </w:t>
      </w:r>
      <w:r>
        <w:rPr>
          <w:sz w:val="28"/>
          <w:szCs w:val="28"/>
        </w:rPr>
        <w:t>урожая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допускаются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зерноуборочные комбайны,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зарегистрированные в установленном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инспекции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надзору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техническим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состоянием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самоходных машин и других видов техники Республики Адыгея и прошедшие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государственный технический осмотр, принадлежащие</w:t>
      </w:r>
      <w:r>
        <w:rPr>
          <w:spacing w:val="1"/>
          <w:sz w:val="28"/>
          <w:szCs w:val="28"/>
        </w:rPr>
        <w:t xml:space="preserve"> с</w:t>
      </w:r>
      <w:r>
        <w:rPr>
          <w:sz w:val="28"/>
          <w:szCs w:val="28"/>
        </w:rPr>
        <w:t>ельскохозяйственным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организациям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независимо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собственности,</w:t>
      </w:r>
      <w:r>
        <w:rPr>
          <w:spacing w:val="1"/>
          <w:sz w:val="28"/>
          <w:szCs w:val="28"/>
        </w:rPr>
        <w:t xml:space="preserve"> индивидуальным</w:t>
      </w:r>
      <w:r>
        <w:rPr>
          <w:sz w:val="28"/>
          <w:szCs w:val="28"/>
        </w:rPr>
        <w:t xml:space="preserve"> предпринимателям, крестьянским (фермерским)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хозяйствам,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осуществляющим производственную деятельность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 территории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 «Красногвардейский район» и состоящим на учете</w:t>
      </w:r>
      <w:proofErr w:type="gramEnd"/>
      <w:r>
        <w:rPr>
          <w:sz w:val="28"/>
          <w:szCs w:val="28"/>
        </w:rPr>
        <w:t xml:space="preserve"> в налогов</w:t>
      </w:r>
      <w:r>
        <w:rPr>
          <w:sz w:val="28"/>
          <w:szCs w:val="28"/>
        </w:rPr>
        <w:t>ых органах  Республики Адыгея;</w:t>
      </w:r>
    </w:p>
    <w:p w:rsidR="00C6585D" w:rsidRDefault="00747241">
      <w:pPr>
        <w:pStyle w:val="a3"/>
        <w:widowControl w:val="0"/>
        <w:numPr>
          <w:ilvl w:val="0"/>
          <w:numId w:val="23"/>
        </w:numPr>
        <w:tabs>
          <w:tab w:val="left" w:pos="1222"/>
        </w:tabs>
        <w:spacing w:before="13" w:line="249" w:lineRule="auto"/>
        <w:ind w:left="0" w:right="174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в сетевом издании «Дружба»  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</w:t>
      </w:r>
      <w:r w:rsidRPr="00747241">
        <w:rPr>
          <w:sz w:val="28"/>
          <w:szCs w:val="28"/>
        </w:rPr>
        <w:t>/</w:t>
      </w:r>
      <w:proofErr w:type="spellStart"/>
      <w:r>
        <w:rPr>
          <w:sz w:val="28"/>
          <w:szCs w:val="28"/>
          <w:lang w:val="en-US"/>
        </w:rPr>
        <w:t>kr</w:t>
      </w:r>
      <w:proofErr w:type="spellEnd"/>
      <w:r w:rsidRPr="00747241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drugba</w:t>
      </w:r>
      <w:proofErr w:type="spellEnd"/>
      <w:r w:rsidRPr="0074724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ЭЛ № ФС77-74720 от 29.12.2018г.), а</w:t>
      </w:r>
      <w:r>
        <w:rPr>
          <w:sz w:val="28"/>
          <w:szCs w:val="28"/>
        </w:rPr>
        <w:t xml:space="preserve"> также на  официальном сайте органов местного самоуправления МО «Красногвардейский район» в сети «Интернет».</w:t>
      </w:r>
    </w:p>
    <w:p w:rsidR="00C6585D" w:rsidRDefault="00747241">
      <w:pPr>
        <w:pStyle w:val="ConsPlusNormal"/>
        <w:numPr>
          <w:ilvl w:val="0"/>
          <w:numId w:val="23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Контроль, за выполнением настоящего постановления возложить на заместителя главы администрации МО «Красногвардейский район» по вопросам экономическ</w:t>
      </w:r>
      <w:r>
        <w:rPr>
          <w:rFonts w:ascii="Times New Roman" w:hAnsi="Times New Roman" w:cs="Times New Roman"/>
          <w:sz w:val="28"/>
          <w:szCs w:val="28"/>
        </w:rPr>
        <w:t>ой политики и сельского хозяйства.</w:t>
      </w:r>
    </w:p>
    <w:p w:rsidR="00C6585D" w:rsidRDefault="00747241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его подписания. </w:t>
      </w:r>
    </w:p>
    <w:p w:rsidR="00C6585D" w:rsidRDefault="00C658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585D" w:rsidRDefault="00C658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585D" w:rsidRDefault="00C6585D" w:rsidP="00747241">
      <w:pPr>
        <w:ind w:right="-1"/>
        <w:jc w:val="both"/>
        <w:rPr>
          <w:sz w:val="28"/>
          <w:szCs w:val="28"/>
        </w:rPr>
      </w:pPr>
    </w:p>
    <w:p w:rsidR="00C6585D" w:rsidRDefault="00747241" w:rsidP="0074724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C6585D" w:rsidRDefault="0074724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главы МО «Красногвардейский район»                                                         А.А. Ершов</w:t>
      </w:r>
    </w:p>
    <w:p w:rsidR="00747241" w:rsidRDefault="00747241">
      <w:pPr>
        <w:ind w:right="-1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C6585D">
      <w:pPr>
        <w:ind w:right="-1"/>
        <w:jc w:val="both"/>
        <w:rPr>
          <w:b/>
          <w:bCs/>
          <w:sz w:val="28"/>
          <w:szCs w:val="28"/>
        </w:rPr>
      </w:pPr>
    </w:p>
    <w:p w:rsidR="00C6585D" w:rsidRDefault="00747241">
      <w:pPr>
        <w:ind w:right="-1"/>
        <w:jc w:val="right"/>
        <w:rPr>
          <w:iCs/>
        </w:rPr>
      </w:pPr>
      <w:r>
        <w:rPr>
          <w:bCs/>
          <w:iCs/>
        </w:rPr>
        <w:lastRenderedPageBreak/>
        <w:t xml:space="preserve">Приложение </w:t>
      </w:r>
    </w:p>
    <w:p w:rsidR="00C6585D" w:rsidRDefault="00747241">
      <w:pPr>
        <w:ind w:right="-1"/>
        <w:jc w:val="right"/>
        <w:rPr>
          <w:bCs/>
          <w:iCs/>
        </w:rPr>
      </w:pPr>
      <w:r>
        <w:rPr>
          <w:bCs/>
          <w:iCs/>
        </w:rPr>
        <w:t xml:space="preserve">к постановлению администрации </w:t>
      </w:r>
    </w:p>
    <w:p w:rsidR="00C6585D" w:rsidRDefault="00747241">
      <w:pPr>
        <w:ind w:right="-1"/>
        <w:jc w:val="right"/>
        <w:rPr>
          <w:bCs/>
          <w:iCs/>
        </w:rPr>
      </w:pPr>
      <w:r>
        <w:rPr>
          <w:bCs/>
          <w:iCs/>
        </w:rPr>
        <w:t xml:space="preserve">МО «Красногвардейский район» </w:t>
      </w:r>
    </w:p>
    <w:p w:rsidR="00C6585D" w:rsidRPr="00747241" w:rsidRDefault="00747241">
      <w:pPr>
        <w:ind w:right="-1"/>
        <w:jc w:val="right"/>
        <w:rPr>
          <w:bCs/>
          <w:iCs/>
          <w:sz w:val="28"/>
          <w:szCs w:val="28"/>
          <w:u w:val="single"/>
        </w:rPr>
      </w:pPr>
      <w:r w:rsidRPr="00747241">
        <w:rPr>
          <w:bCs/>
          <w:iCs/>
          <w:u w:val="single"/>
        </w:rPr>
        <w:t>от 02.10.2026 г. № 597</w:t>
      </w:r>
    </w:p>
    <w:p w:rsidR="00C6585D" w:rsidRDefault="00C6585D">
      <w:pPr>
        <w:ind w:right="-1"/>
        <w:jc w:val="right"/>
        <w:rPr>
          <w:bCs/>
          <w:iCs/>
          <w:sz w:val="28"/>
          <w:szCs w:val="28"/>
        </w:rPr>
      </w:pPr>
    </w:p>
    <w:p w:rsidR="00C6585D" w:rsidRDefault="00C6585D">
      <w:pPr>
        <w:ind w:right="-1"/>
        <w:jc w:val="right"/>
        <w:rPr>
          <w:bCs/>
          <w:iCs/>
          <w:sz w:val="28"/>
          <w:szCs w:val="28"/>
        </w:rPr>
      </w:pPr>
    </w:p>
    <w:p w:rsidR="00C6585D" w:rsidRDefault="00747241">
      <w:pPr>
        <w:ind w:right="-1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Состав Комиссии </w:t>
      </w:r>
    </w:p>
    <w:p w:rsidR="00C6585D" w:rsidRDefault="00747241">
      <w:pPr>
        <w:ind w:right="-1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 подведению итогов деятельности в области агропромышленного комплекса на территории МО «Красногвар</w:t>
      </w:r>
      <w:r>
        <w:rPr>
          <w:b/>
          <w:bCs/>
          <w:iCs/>
          <w:sz w:val="28"/>
          <w:szCs w:val="28"/>
        </w:rPr>
        <w:t>дейский район»</w:t>
      </w:r>
    </w:p>
    <w:p w:rsidR="00C6585D" w:rsidRDefault="00C6585D">
      <w:pPr>
        <w:ind w:right="-1"/>
        <w:jc w:val="center"/>
        <w:rPr>
          <w:b/>
          <w:bCs/>
          <w:iCs/>
          <w:sz w:val="28"/>
          <w:szCs w:val="28"/>
        </w:rPr>
      </w:pPr>
    </w:p>
    <w:p w:rsidR="00C6585D" w:rsidRDefault="00C6585D">
      <w:pPr>
        <w:ind w:right="-1"/>
        <w:jc w:val="center"/>
        <w:rPr>
          <w:b/>
          <w:bCs/>
          <w:iCs/>
          <w:color w:val="FF0000"/>
          <w:sz w:val="28"/>
          <w:szCs w:val="28"/>
        </w:rPr>
      </w:pPr>
    </w:p>
    <w:p w:rsidR="00C6585D" w:rsidRDefault="00C6585D">
      <w:pPr>
        <w:ind w:left="2552" w:right="-482" w:hanging="1843"/>
        <w:jc w:val="both"/>
        <w:rPr>
          <w:bCs/>
          <w:iCs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496"/>
      </w:tblGrid>
      <w:tr w:rsidR="00C6585D">
        <w:tc>
          <w:tcPr>
            <w:tcW w:w="817" w:type="dxa"/>
          </w:tcPr>
          <w:p w:rsidR="00C6585D" w:rsidRDefault="00747241">
            <w:pPr>
              <w:pStyle w:val="af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полномочия главы МО «Красногвардейский район» - председатель Комиссии.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МО «Красногвардейский район»  по  вопросам экономической политики и сельского хозяйства - заместитель председателя Комиссии.</w:t>
            </w:r>
          </w:p>
        </w:tc>
      </w:tr>
      <w:tr w:rsidR="00C6585D">
        <w:trPr>
          <w:trHeight w:val="605"/>
        </w:trPr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финансов администрации  МО «Красногвардейский район».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96" w:type="dxa"/>
          </w:tcPr>
          <w:p w:rsidR="00C6585D" w:rsidRDefault="00747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 и торговли администрации МО «Красногвардейский район»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земельно-имущественных отношений администрации МО «Красногвардейский район».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агроном Красногвардейского районного отдела филиала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ГБУ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Россельхозцентр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по РА (по согласованию).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ГБУ РА «Красногвардейская районная станция по борьбе с болезнями животных» (по согласованию).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сельского хозяйства администрации МО «Красногвардейский район» - секретарь комиссии.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496" w:type="dxa"/>
          </w:tcPr>
          <w:p w:rsidR="00C6585D" w:rsidRDefault="007472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 </w:t>
            </w:r>
            <w:proofErr w:type="spellStart"/>
            <w:r>
              <w:rPr>
                <w:sz w:val="28"/>
                <w:szCs w:val="28"/>
              </w:rPr>
              <w:t>Гостехнадзора</w:t>
            </w:r>
            <w:proofErr w:type="spellEnd"/>
            <w:r>
              <w:rPr>
                <w:sz w:val="28"/>
                <w:szCs w:val="28"/>
              </w:rPr>
              <w:t xml:space="preserve"> по Республике Адыгея (по согласованию).</w:t>
            </w:r>
          </w:p>
        </w:tc>
      </w:tr>
      <w:tr w:rsidR="00C6585D">
        <w:tc>
          <w:tcPr>
            <w:tcW w:w="817" w:type="dxa"/>
          </w:tcPr>
          <w:p w:rsidR="00C6585D" w:rsidRDefault="00747241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496" w:type="dxa"/>
          </w:tcPr>
          <w:p w:rsidR="00C6585D" w:rsidRDefault="00747241">
            <w:pPr>
              <w:pStyle w:val="aff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 сельских поселений (по согласованию).</w:t>
            </w:r>
          </w:p>
        </w:tc>
      </w:tr>
    </w:tbl>
    <w:p w:rsidR="00C6585D" w:rsidRDefault="00747241">
      <w:pPr>
        <w:ind w:left="2552" w:right="-482" w:hanging="1843"/>
        <w:jc w:val="both"/>
        <w:rPr>
          <w:b/>
          <w:bCs/>
          <w:iCs/>
          <w:color w:val="FF0000"/>
          <w:sz w:val="28"/>
          <w:szCs w:val="28"/>
        </w:rPr>
      </w:pPr>
      <w:r>
        <w:rPr>
          <w:b/>
          <w:bCs/>
          <w:iCs/>
          <w:color w:val="FF0000"/>
          <w:sz w:val="28"/>
          <w:szCs w:val="28"/>
        </w:rPr>
        <w:t xml:space="preserve"> </w:t>
      </w:r>
    </w:p>
    <w:p w:rsidR="00C6585D" w:rsidRDefault="00C6585D">
      <w:pPr>
        <w:ind w:left="2552" w:right="-482" w:hanging="1843"/>
        <w:jc w:val="both"/>
        <w:rPr>
          <w:b/>
          <w:bCs/>
          <w:iCs/>
          <w:color w:val="FF0000"/>
          <w:sz w:val="28"/>
          <w:szCs w:val="28"/>
        </w:rPr>
      </w:pPr>
    </w:p>
    <w:p w:rsidR="00747241" w:rsidRPr="00747241" w:rsidRDefault="00747241" w:rsidP="00747241">
      <w:pPr>
        <w:ind w:right="-1"/>
        <w:jc w:val="both"/>
        <w:rPr>
          <w:bCs/>
          <w:iCs/>
          <w:sz w:val="28"/>
          <w:szCs w:val="28"/>
        </w:rPr>
      </w:pPr>
      <w:r w:rsidRPr="00747241">
        <w:rPr>
          <w:bCs/>
          <w:iCs/>
          <w:sz w:val="28"/>
          <w:szCs w:val="28"/>
        </w:rPr>
        <w:t xml:space="preserve">Управляющий делами </w:t>
      </w:r>
    </w:p>
    <w:p w:rsidR="00C6585D" w:rsidRDefault="00747241" w:rsidP="00747241">
      <w:pPr>
        <w:ind w:right="-1"/>
        <w:jc w:val="both"/>
        <w:rPr>
          <w:sz w:val="28"/>
          <w:szCs w:val="28"/>
        </w:rPr>
      </w:pPr>
      <w:r w:rsidRPr="00747241">
        <w:rPr>
          <w:bCs/>
          <w:iCs/>
          <w:sz w:val="28"/>
          <w:szCs w:val="28"/>
        </w:rPr>
        <w:t xml:space="preserve">администрации МО «Красногвардейский район»                               А.А. </w:t>
      </w:r>
      <w:proofErr w:type="spellStart"/>
      <w:r w:rsidRPr="00747241">
        <w:rPr>
          <w:bCs/>
          <w:iCs/>
          <w:sz w:val="28"/>
          <w:szCs w:val="28"/>
        </w:rPr>
        <w:t>Катбамбетов</w:t>
      </w:r>
      <w:proofErr w:type="spellEnd"/>
    </w:p>
    <w:sectPr w:rsidR="00C658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85D" w:rsidRDefault="00747241">
      <w:r>
        <w:separator/>
      </w:r>
    </w:p>
  </w:endnote>
  <w:endnote w:type="continuationSeparator" w:id="0">
    <w:p w:rsidR="00C6585D" w:rsidRDefault="0074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85D" w:rsidRDefault="00747241">
      <w:r>
        <w:separator/>
      </w:r>
    </w:p>
  </w:footnote>
  <w:footnote w:type="continuationSeparator" w:id="0">
    <w:p w:rsidR="00C6585D" w:rsidRDefault="00747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2460C"/>
    <w:multiLevelType w:val="hybridMultilevel"/>
    <w:tmpl w:val="1E620ACA"/>
    <w:lvl w:ilvl="0" w:tplc="42C054C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8AD8E2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B4B2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0A96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6A8C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4C51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714F8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8489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DA75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3046292"/>
    <w:multiLevelType w:val="hybridMultilevel"/>
    <w:tmpl w:val="6A9EA53E"/>
    <w:lvl w:ilvl="0" w:tplc="B3ECD280">
      <w:start w:val="1"/>
      <w:numFmt w:val="decimal"/>
      <w:lvlText w:val="%1)"/>
      <w:lvlJc w:val="left"/>
      <w:pPr>
        <w:ind w:left="144" w:hanging="382"/>
      </w:pPr>
      <w:rPr>
        <w:rFonts w:ascii="Times New Roman" w:eastAsia="Times New Roman" w:hAnsi="Times New Roman" w:cs="Times New Roman"/>
        <w:sz w:val="27"/>
        <w:szCs w:val="27"/>
        <w:lang w:val="ru-RU" w:eastAsia="en-US" w:bidi="ar-SA"/>
      </w:rPr>
    </w:lvl>
    <w:lvl w:ilvl="1" w:tplc="09D8071E">
      <w:numFmt w:val="bullet"/>
      <w:lvlText w:val="•"/>
      <w:lvlJc w:val="left"/>
      <w:pPr>
        <w:ind w:left="1088" w:hanging="382"/>
      </w:pPr>
      <w:rPr>
        <w:lang w:val="ru-RU" w:eastAsia="en-US" w:bidi="ar-SA"/>
      </w:rPr>
    </w:lvl>
    <w:lvl w:ilvl="2" w:tplc="44E8D0E2">
      <w:numFmt w:val="bullet"/>
      <w:lvlText w:val="•"/>
      <w:lvlJc w:val="left"/>
      <w:pPr>
        <w:ind w:left="2036" w:hanging="382"/>
      </w:pPr>
      <w:rPr>
        <w:lang w:val="ru-RU" w:eastAsia="en-US" w:bidi="ar-SA"/>
      </w:rPr>
    </w:lvl>
    <w:lvl w:ilvl="3" w:tplc="F3BAAF6A">
      <w:numFmt w:val="bullet"/>
      <w:lvlText w:val="•"/>
      <w:lvlJc w:val="left"/>
      <w:pPr>
        <w:ind w:left="2984" w:hanging="382"/>
      </w:pPr>
      <w:rPr>
        <w:lang w:val="ru-RU" w:eastAsia="en-US" w:bidi="ar-SA"/>
      </w:rPr>
    </w:lvl>
    <w:lvl w:ilvl="4" w:tplc="E2DA632A">
      <w:numFmt w:val="bullet"/>
      <w:lvlText w:val="•"/>
      <w:lvlJc w:val="left"/>
      <w:pPr>
        <w:ind w:left="3932" w:hanging="382"/>
      </w:pPr>
      <w:rPr>
        <w:lang w:val="ru-RU" w:eastAsia="en-US" w:bidi="ar-SA"/>
      </w:rPr>
    </w:lvl>
    <w:lvl w:ilvl="5" w:tplc="D946F7CE">
      <w:numFmt w:val="bullet"/>
      <w:lvlText w:val="•"/>
      <w:lvlJc w:val="left"/>
      <w:pPr>
        <w:ind w:left="4880" w:hanging="382"/>
      </w:pPr>
      <w:rPr>
        <w:lang w:val="ru-RU" w:eastAsia="en-US" w:bidi="ar-SA"/>
      </w:rPr>
    </w:lvl>
    <w:lvl w:ilvl="6" w:tplc="27380C4E">
      <w:numFmt w:val="bullet"/>
      <w:lvlText w:val="•"/>
      <w:lvlJc w:val="left"/>
      <w:pPr>
        <w:ind w:left="5828" w:hanging="382"/>
      </w:pPr>
      <w:rPr>
        <w:lang w:val="ru-RU" w:eastAsia="en-US" w:bidi="ar-SA"/>
      </w:rPr>
    </w:lvl>
    <w:lvl w:ilvl="7" w:tplc="78189704">
      <w:numFmt w:val="bullet"/>
      <w:lvlText w:val="•"/>
      <w:lvlJc w:val="left"/>
      <w:pPr>
        <w:ind w:left="6777" w:hanging="382"/>
      </w:pPr>
      <w:rPr>
        <w:lang w:val="ru-RU" w:eastAsia="en-US" w:bidi="ar-SA"/>
      </w:rPr>
    </w:lvl>
    <w:lvl w:ilvl="8" w:tplc="F8A0DD28">
      <w:numFmt w:val="bullet"/>
      <w:lvlText w:val="•"/>
      <w:lvlJc w:val="left"/>
      <w:pPr>
        <w:ind w:left="7725" w:hanging="382"/>
      </w:pPr>
      <w:rPr>
        <w:lang w:val="ru-RU" w:eastAsia="en-US" w:bidi="ar-SA"/>
      </w:rPr>
    </w:lvl>
  </w:abstractNum>
  <w:abstractNum w:abstractNumId="2">
    <w:nsid w:val="07FA40B3"/>
    <w:multiLevelType w:val="hybridMultilevel"/>
    <w:tmpl w:val="AEE893E6"/>
    <w:lvl w:ilvl="0" w:tplc="6B7AAE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D08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DA83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F286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9E47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4EBD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A08C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30D3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8C67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C067B2E"/>
    <w:multiLevelType w:val="hybridMultilevel"/>
    <w:tmpl w:val="E85CB394"/>
    <w:lvl w:ilvl="0" w:tplc="A5E82846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937A39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6A1D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8DE00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9E11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E4AE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86BF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FAA8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C8EC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16C1B1A"/>
    <w:multiLevelType w:val="hybridMultilevel"/>
    <w:tmpl w:val="DB0E5476"/>
    <w:lvl w:ilvl="0" w:tplc="A4EC6E84">
      <w:start w:val="7"/>
      <w:numFmt w:val="decimal"/>
      <w:lvlText w:val="%1."/>
      <w:lvlJc w:val="left"/>
      <w:pPr>
        <w:ind w:left="1503" w:hanging="360"/>
      </w:pPr>
    </w:lvl>
    <w:lvl w:ilvl="1" w:tplc="2C6CA5A0">
      <w:start w:val="1"/>
      <w:numFmt w:val="lowerLetter"/>
      <w:lvlText w:val="%2."/>
      <w:lvlJc w:val="left"/>
      <w:pPr>
        <w:ind w:left="2223" w:hanging="360"/>
      </w:pPr>
    </w:lvl>
    <w:lvl w:ilvl="2" w:tplc="5C5470DE">
      <w:start w:val="1"/>
      <w:numFmt w:val="lowerRoman"/>
      <w:lvlText w:val="%3."/>
      <w:lvlJc w:val="right"/>
      <w:pPr>
        <w:ind w:left="2943" w:hanging="180"/>
      </w:pPr>
    </w:lvl>
    <w:lvl w:ilvl="3" w:tplc="5FE89A34">
      <w:start w:val="1"/>
      <w:numFmt w:val="decimal"/>
      <w:lvlText w:val="%4."/>
      <w:lvlJc w:val="left"/>
      <w:pPr>
        <w:ind w:left="3663" w:hanging="360"/>
      </w:pPr>
    </w:lvl>
    <w:lvl w:ilvl="4" w:tplc="69508872">
      <w:start w:val="1"/>
      <w:numFmt w:val="lowerLetter"/>
      <w:lvlText w:val="%5."/>
      <w:lvlJc w:val="left"/>
      <w:pPr>
        <w:ind w:left="4383" w:hanging="360"/>
      </w:pPr>
    </w:lvl>
    <w:lvl w:ilvl="5" w:tplc="195E77EC">
      <w:start w:val="1"/>
      <w:numFmt w:val="lowerRoman"/>
      <w:lvlText w:val="%6."/>
      <w:lvlJc w:val="right"/>
      <w:pPr>
        <w:ind w:left="5103" w:hanging="180"/>
      </w:pPr>
    </w:lvl>
    <w:lvl w:ilvl="6" w:tplc="1F88F422">
      <w:start w:val="1"/>
      <w:numFmt w:val="decimal"/>
      <w:lvlText w:val="%7."/>
      <w:lvlJc w:val="left"/>
      <w:pPr>
        <w:ind w:left="5823" w:hanging="360"/>
      </w:pPr>
    </w:lvl>
    <w:lvl w:ilvl="7" w:tplc="773A477C">
      <w:start w:val="1"/>
      <w:numFmt w:val="lowerLetter"/>
      <w:lvlText w:val="%8."/>
      <w:lvlJc w:val="left"/>
      <w:pPr>
        <w:ind w:left="6543" w:hanging="360"/>
      </w:pPr>
    </w:lvl>
    <w:lvl w:ilvl="8" w:tplc="CE66DAEC">
      <w:start w:val="1"/>
      <w:numFmt w:val="lowerRoman"/>
      <w:lvlText w:val="%9."/>
      <w:lvlJc w:val="right"/>
      <w:pPr>
        <w:ind w:left="7263" w:hanging="180"/>
      </w:pPr>
    </w:lvl>
  </w:abstractNum>
  <w:abstractNum w:abstractNumId="5">
    <w:nsid w:val="163F32FB"/>
    <w:multiLevelType w:val="hybridMultilevel"/>
    <w:tmpl w:val="EE10A33C"/>
    <w:lvl w:ilvl="0" w:tplc="B91E65D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5E7AEC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BAE3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56C4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C65D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E4D7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9851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E1C0B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7882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B9A2497"/>
    <w:multiLevelType w:val="hybridMultilevel"/>
    <w:tmpl w:val="DBB405FA"/>
    <w:lvl w:ilvl="0" w:tplc="AFC21F76">
      <w:start w:val="1"/>
      <w:numFmt w:val="decimal"/>
      <w:lvlText w:val="%1)"/>
      <w:lvlJc w:val="left"/>
      <w:pPr>
        <w:ind w:left="135" w:hanging="360"/>
      </w:pPr>
      <w:rPr>
        <w:rFonts w:ascii="Times New Roman" w:eastAsia="Times New Roman" w:hAnsi="Times New Roman" w:cs="Times New Roman"/>
        <w:sz w:val="27"/>
        <w:szCs w:val="27"/>
        <w:lang w:val="ru-RU" w:eastAsia="en-US" w:bidi="ar-SA"/>
      </w:rPr>
    </w:lvl>
    <w:lvl w:ilvl="1" w:tplc="5E90244C">
      <w:numFmt w:val="bullet"/>
      <w:lvlText w:val="•"/>
      <w:lvlJc w:val="left"/>
      <w:pPr>
        <w:ind w:left="1088" w:hanging="360"/>
      </w:pPr>
      <w:rPr>
        <w:lang w:val="ru-RU" w:eastAsia="en-US" w:bidi="ar-SA"/>
      </w:rPr>
    </w:lvl>
    <w:lvl w:ilvl="2" w:tplc="C5E8D6D6">
      <w:numFmt w:val="bullet"/>
      <w:lvlText w:val="•"/>
      <w:lvlJc w:val="left"/>
      <w:pPr>
        <w:ind w:left="2036" w:hanging="360"/>
      </w:pPr>
      <w:rPr>
        <w:lang w:val="ru-RU" w:eastAsia="en-US" w:bidi="ar-SA"/>
      </w:rPr>
    </w:lvl>
    <w:lvl w:ilvl="3" w:tplc="6FF0AB82">
      <w:numFmt w:val="bullet"/>
      <w:lvlText w:val="•"/>
      <w:lvlJc w:val="left"/>
      <w:pPr>
        <w:ind w:left="2984" w:hanging="360"/>
      </w:pPr>
      <w:rPr>
        <w:lang w:val="ru-RU" w:eastAsia="en-US" w:bidi="ar-SA"/>
      </w:rPr>
    </w:lvl>
    <w:lvl w:ilvl="4" w:tplc="3034AA86">
      <w:numFmt w:val="bullet"/>
      <w:lvlText w:val="•"/>
      <w:lvlJc w:val="left"/>
      <w:pPr>
        <w:ind w:left="3932" w:hanging="360"/>
      </w:pPr>
      <w:rPr>
        <w:lang w:val="ru-RU" w:eastAsia="en-US" w:bidi="ar-SA"/>
      </w:rPr>
    </w:lvl>
    <w:lvl w:ilvl="5" w:tplc="5BBA6672">
      <w:numFmt w:val="bullet"/>
      <w:lvlText w:val="•"/>
      <w:lvlJc w:val="left"/>
      <w:pPr>
        <w:ind w:left="4880" w:hanging="360"/>
      </w:pPr>
      <w:rPr>
        <w:lang w:val="ru-RU" w:eastAsia="en-US" w:bidi="ar-SA"/>
      </w:rPr>
    </w:lvl>
    <w:lvl w:ilvl="6" w:tplc="98D81BDE">
      <w:numFmt w:val="bullet"/>
      <w:lvlText w:val="•"/>
      <w:lvlJc w:val="left"/>
      <w:pPr>
        <w:ind w:left="5828" w:hanging="360"/>
      </w:pPr>
      <w:rPr>
        <w:lang w:val="ru-RU" w:eastAsia="en-US" w:bidi="ar-SA"/>
      </w:rPr>
    </w:lvl>
    <w:lvl w:ilvl="7" w:tplc="72DE11A8">
      <w:numFmt w:val="bullet"/>
      <w:lvlText w:val="•"/>
      <w:lvlJc w:val="left"/>
      <w:pPr>
        <w:ind w:left="6777" w:hanging="360"/>
      </w:pPr>
      <w:rPr>
        <w:lang w:val="ru-RU" w:eastAsia="en-US" w:bidi="ar-SA"/>
      </w:rPr>
    </w:lvl>
    <w:lvl w:ilvl="8" w:tplc="E1C6FF50">
      <w:numFmt w:val="bullet"/>
      <w:lvlText w:val="•"/>
      <w:lvlJc w:val="left"/>
      <w:pPr>
        <w:ind w:left="7725" w:hanging="360"/>
      </w:pPr>
      <w:rPr>
        <w:lang w:val="ru-RU" w:eastAsia="en-US" w:bidi="ar-SA"/>
      </w:rPr>
    </w:lvl>
  </w:abstractNum>
  <w:abstractNum w:abstractNumId="7">
    <w:nsid w:val="1D685D90"/>
    <w:multiLevelType w:val="hybridMultilevel"/>
    <w:tmpl w:val="5344E192"/>
    <w:lvl w:ilvl="0" w:tplc="34003D5C">
      <w:start w:val="1"/>
      <w:numFmt w:val="decimal"/>
      <w:lvlText w:val="%1)"/>
      <w:lvlJc w:val="left"/>
      <w:pPr>
        <w:ind w:left="155" w:hanging="393"/>
      </w:pPr>
      <w:rPr>
        <w:rFonts w:ascii="Times New Roman" w:eastAsia="Times New Roman" w:hAnsi="Times New Roman" w:cs="Times New Roman"/>
        <w:sz w:val="27"/>
        <w:szCs w:val="27"/>
        <w:lang w:val="ru-RU" w:eastAsia="en-US" w:bidi="ar-SA"/>
      </w:rPr>
    </w:lvl>
    <w:lvl w:ilvl="1" w:tplc="7D7A36D0">
      <w:numFmt w:val="bullet"/>
      <w:lvlText w:val="•"/>
      <w:lvlJc w:val="left"/>
      <w:pPr>
        <w:ind w:left="1106" w:hanging="393"/>
      </w:pPr>
      <w:rPr>
        <w:lang w:val="ru-RU" w:eastAsia="en-US" w:bidi="ar-SA"/>
      </w:rPr>
    </w:lvl>
    <w:lvl w:ilvl="2" w:tplc="37947528">
      <w:numFmt w:val="bullet"/>
      <w:lvlText w:val="•"/>
      <w:lvlJc w:val="left"/>
      <w:pPr>
        <w:ind w:left="2052" w:hanging="393"/>
      </w:pPr>
      <w:rPr>
        <w:lang w:val="ru-RU" w:eastAsia="en-US" w:bidi="ar-SA"/>
      </w:rPr>
    </w:lvl>
    <w:lvl w:ilvl="3" w:tplc="1870D398">
      <w:numFmt w:val="bullet"/>
      <w:lvlText w:val="•"/>
      <w:lvlJc w:val="left"/>
      <w:pPr>
        <w:ind w:left="2998" w:hanging="393"/>
      </w:pPr>
      <w:rPr>
        <w:lang w:val="ru-RU" w:eastAsia="en-US" w:bidi="ar-SA"/>
      </w:rPr>
    </w:lvl>
    <w:lvl w:ilvl="4" w:tplc="FE9C69B2">
      <w:numFmt w:val="bullet"/>
      <w:lvlText w:val="•"/>
      <w:lvlJc w:val="left"/>
      <w:pPr>
        <w:ind w:left="3944" w:hanging="393"/>
      </w:pPr>
      <w:rPr>
        <w:lang w:val="ru-RU" w:eastAsia="en-US" w:bidi="ar-SA"/>
      </w:rPr>
    </w:lvl>
    <w:lvl w:ilvl="5" w:tplc="4086B77C">
      <w:numFmt w:val="bullet"/>
      <w:lvlText w:val="•"/>
      <w:lvlJc w:val="left"/>
      <w:pPr>
        <w:ind w:left="4890" w:hanging="393"/>
      </w:pPr>
      <w:rPr>
        <w:lang w:val="ru-RU" w:eastAsia="en-US" w:bidi="ar-SA"/>
      </w:rPr>
    </w:lvl>
    <w:lvl w:ilvl="6" w:tplc="B950A1D8">
      <w:numFmt w:val="bullet"/>
      <w:lvlText w:val="•"/>
      <w:lvlJc w:val="left"/>
      <w:pPr>
        <w:ind w:left="5836" w:hanging="393"/>
      </w:pPr>
      <w:rPr>
        <w:lang w:val="ru-RU" w:eastAsia="en-US" w:bidi="ar-SA"/>
      </w:rPr>
    </w:lvl>
    <w:lvl w:ilvl="7" w:tplc="7E6099CC">
      <w:numFmt w:val="bullet"/>
      <w:lvlText w:val="•"/>
      <w:lvlJc w:val="left"/>
      <w:pPr>
        <w:ind w:left="6783" w:hanging="393"/>
      </w:pPr>
      <w:rPr>
        <w:lang w:val="ru-RU" w:eastAsia="en-US" w:bidi="ar-SA"/>
      </w:rPr>
    </w:lvl>
    <w:lvl w:ilvl="8" w:tplc="B1D00070">
      <w:numFmt w:val="bullet"/>
      <w:lvlText w:val="•"/>
      <w:lvlJc w:val="left"/>
      <w:pPr>
        <w:ind w:left="7729" w:hanging="393"/>
      </w:pPr>
      <w:rPr>
        <w:lang w:val="ru-RU" w:eastAsia="en-US" w:bidi="ar-SA"/>
      </w:rPr>
    </w:lvl>
  </w:abstractNum>
  <w:abstractNum w:abstractNumId="8">
    <w:nsid w:val="23EB1D9A"/>
    <w:multiLevelType w:val="hybridMultilevel"/>
    <w:tmpl w:val="AB648DA2"/>
    <w:lvl w:ilvl="0" w:tplc="0D7E13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A8C0C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87895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0AA0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F496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FAC2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6C92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94E9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C60F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8707EA8"/>
    <w:multiLevelType w:val="hybridMultilevel"/>
    <w:tmpl w:val="839EDD7A"/>
    <w:lvl w:ilvl="0" w:tplc="316ED2F0">
      <w:start w:val="1"/>
      <w:numFmt w:val="decimal"/>
      <w:lvlText w:val="%1."/>
      <w:lvlJc w:val="left"/>
      <w:pPr>
        <w:ind w:left="1069" w:hanging="360"/>
      </w:pPr>
    </w:lvl>
    <w:lvl w:ilvl="1" w:tplc="03005B3C">
      <w:start w:val="1"/>
      <w:numFmt w:val="lowerLetter"/>
      <w:lvlText w:val="%2."/>
      <w:lvlJc w:val="left"/>
      <w:pPr>
        <w:ind w:left="1789" w:hanging="360"/>
      </w:pPr>
    </w:lvl>
    <w:lvl w:ilvl="2" w:tplc="8B70E99A">
      <w:start w:val="1"/>
      <w:numFmt w:val="lowerRoman"/>
      <w:lvlText w:val="%3."/>
      <w:lvlJc w:val="right"/>
      <w:pPr>
        <w:ind w:left="2509" w:hanging="180"/>
      </w:pPr>
    </w:lvl>
    <w:lvl w:ilvl="3" w:tplc="749AA2A6">
      <w:start w:val="1"/>
      <w:numFmt w:val="decimal"/>
      <w:lvlText w:val="%4."/>
      <w:lvlJc w:val="left"/>
      <w:pPr>
        <w:ind w:left="3229" w:hanging="360"/>
      </w:pPr>
    </w:lvl>
    <w:lvl w:ilvl="4" w:tplc="49CA4B54">
      <w:start w:val="1"/>
      <w:numFmt w:val="lowerLetter"/>
      <w:lvlText w:val="%5."/>
      <w:lvlJc w:val="left"/>
      <w:pPr>
        <w:ind w:left="3949" w:hanging="360"/>
      </w:pPr>
    </w:lvl>
    <w:lvl w:ilvl="5" w:tplc="53DCB146">
      <w:start w:val="1"/>
      <w:numFmt w:val="lowerRoman"/>
      <w:lvlText w:val="%6."/>
      <w:lvlJc w:val="right"/>
      <w:pPr>
        <w:ind w:left="4669" w:hanging="180"/>
      </w:pPr>
    </w:lvl>
    <w:lvl w:ilvl="6" w:tplc="5784EDB2">
      <w:start w:val="1"/>
      <w:numFmt w:val="decimal"/>
      <w:lvlText w:val="%7."/>
      <w:lvlJc w:val="left"/>
      <w:pPr>
        <w:ind w:left="5389" w:hanging="360"/>
      </w:pPr>
    </w:lvl>
    <w:lvl w:ilvl="7" w:tplc="504CF890">
      <w:start w:val="1"/>
      <w:numFmt w:val="lowerLetter"/>
      <w:lvlText w:val="%8."/>
      <w:lvlJc w:val="left"/>
      <w:pPr>
        <w:ind w:left="6109" w:hanging="360"/>
      </w:pPr>
    </w:lvl>
    <w:lvl w:ilvl="8" w:tplc="77989AF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E5F40AD"/>
    <w:multiLevelType w:val="hybridMultilevel"/>
    <w:tmpl w:val="009467DC"/>
    <w:lvl w:ilvl="0" w:tplc="D6BEE914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2870A0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F0ED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06D7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F8430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A215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2E8F5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583A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127D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2F644ECF"/>
    <w:multiLevelType w:val="hybridMultilevel"/>
    <w:tmpl w:val="1D6C3B6E"/>
    <w:lvl w:ilvl="0" w:tplc="69A08D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4E3A83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4624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20D4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E6F7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82FC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B2D1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5463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89461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2A766E8"/>
    <w:multiLevelType w:val="hybridMultilevel"/>
    <w:tmpl w:val="419C5020"/>
    <w:lvl w:ilvl="0" w:tplc="6AB29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F884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2C15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96AD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280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5C3B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B844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E54A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EE68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AF0824"/>
    <w:multiLevelType w:val="hybridMultilevel"/>
    <w:tmpl w:val="FA4A8686"/>
    <w:lvl w:ilvl="0" w:tplc="2CDC5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62C1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CA41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C2D9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0765B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2E14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0A16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0C02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5CB5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34AA267B"/>
    <w:multiLevelType w:val="hybridMultilevel"/>
    <w:tmpl w:val="0394851C"/>
    <w:lvl w:ilvl="0" w:tplc="EE583374">
      <w:start w:val="1"/>
      <w:numFmt w:val="decimal"/>
      <w:lvlText w:val="%1)"/>
      <w:lvlJc w:val="left"/>
      <w:pPr>
        <w:ind w:left="0" w:firstLine="143"/>
      </w:pPr>
      <w:rPr>
        <w:rFonts w:ascii="Times New Roman" w:eastAsia="Times New Roman" w:hAnsi="Times New Roman" w:cs="Times New Roman"/>
        <w:sz w:val="27"/>
        <w:szCs w:val="27"/>
        <w:lang w:val="ru-RU" w:eastAsia="en-US" w:bidi="ar-SA"/>
      </w:rPr>
    </w:lvl>
    <w:lvl w:ilvl="1" w:tplc="79704FF0">
      <w:numFmt w:val="bullet"/>
      <w:lvlText w:val="•"/>
      <w:lvlJc w:val="left"/>
      <w:pPr>
        <w:ind w:left="503" w:hanging="443"/>
      </w:pPr>
      <w:rPr>
        <w:lang w:val="ru-RU" w:eastAsia="en-US" w:bidi="ar-SA"/>
      </w:rPr>
    </w:lvl>
    <w:lvl w:ilvl="2" w:tplc="272C21A2">
      <w:numFmt w:val="bullet"/>
      <w:lvlText w:val="•"/>
      <w:lvlJc w:val="left"/>
      <w:pPr>
        <w:ind w:left="1453" w:hanging="443"/>
      </w:pPr>
      <w:rPr>
        <w:lang w:val="ru-RU" w:eastAsia="en-US" w:bidi="ar-SA"/>
      </w:rPr>
    </w:lvl>
    <w:lvl w:ilvl="3" w:tplc="9FF04DB2">
      <w:numFmt w:val="bullet"/>
      <w:lvlText w:val="•"/>
      <w:lvlJc w:val="left"/>
      <w:pPr>
        <w:ind w:left="2403" w:hanging="443"/>
      </w:pPr>
      <w:rPr>
        <w:lang w:val="ru-RU" w:eastAsia="en-US" w:bidi="ar-SA"/>
      </w:rPr>
    </w:lvl>
    <w:lvl w:ilvl="4" w:tplc="398AC96E">
      <w:numFmt w:val="bullet"/>
      <w:lvlText w:val="•"/>
      <w:lvlJc w:val="left"/>
      <w:pPr>
        <w:ind w:left="3353" w:hanging="443"/>
      </w:pPr>
      <w:rPr>
        <w:lang w:val="ru-RU" w:eastAsia="en-US" w:bidi="ar-SA"/>
      </w:rPr>
    </w:lvl>
    <w:lvl w:ilvl="5" w:tplc="362A6946">
      <w:numFmt w:val="bullet"/>
      <w:lvlText w:val="•"/>
      <w:lvlJc w:val="left"/>
      <w:pPr>
        <w:ind w:left="4303" w:hanging="443"/>
      </w:pPr>
      <w:rPr>
        <w:lang w:val="ru-RU" w:eastAsia="en-US" w:bidi="ar-SA"/>
      </w:rPr>
    </w:lvl>
    <w:lvl w:ilvl="6" w:tplc="10B665B6">
      <w:numFmt w:val="bullet"/>
      <w:lvlText w:val="•"/>
      <w:lvlJc w:val="left"/>
      <w:pPr>
        <w:ind w:left="5253" w:hanging="443"/>
      </w:pPr>
      <w:rPr>
        <w:lang w:val="ru-RU" w:eastAsia="en-US" w:bidi="ar-SA"/>
      </w:rPr>
    </w:lvl>
    <w:lvl w:ilvl="7" w:tplc="85FA4FE2">
      <w:numFmt w:val="bullet"/>
      <w:lvlText w:val="•"/>
      <w:lvlJc w:val="left"/>
      <w:pPr>
        <w:ind w:left="6204" w:hanging="443"/>
      </w:pPr>
      <w:rPr>
        <w:lang w:val="ru-RU" w:eastAsia="en-US" w:bidi="ar-SA"/>
      </w:rPr>
    </w:lvl>
    <w:lvl w:ilvl="8" w:tplc="260CDED6">
      <w:numFmt w:val="bullet"/>
      <w:lvlText w:val="•"/>
      <w:lvlJc w:val="left"/>
      <w:pPr>
        <w:ind w:left="7154" w:hanging="443"/>
      </w:pPr>
      <w:rPr>
        <w:lang w:val="ru-RU" w:eastAsia="en-US" w:bidi="ar-SA"/>
      </w:rPr>
    </w:lvl>
  </w:abstractNum>
  <w:abstractNum w:abstractNumId="15">
    <w:nsid w:val="34C2468A"/>
    <w:multiLevelType w:val="hybridMultilevel"/>
    <w:tmpl w:val="B992CDAE"/>
    <w:lvl w:ilvl="0" w:tplc="19FC54A2">
      <w:start w:val="6"/>
      <w:numFmt w:val="decimal"/>
      <w:lvlText w:val="%1."/>
      <w:lvlJc w:val="left"/>
      <w:pPr>
        <w:ind w:left="1503" w:hanging="360"/>
      </w:pPr>
    </w:lvl>
    <w:lvl w:ilvl="1" w:tplc="2AB02186">
      <w:start w:val="1"/>
      <w:numFmt w:val="lowerLetter"/>
      <w:lvlText w:val="%2."/>
      <w:lvlJc w:val="left"/>
      <w:pPr>
        <w:ind w:left="2223" w:hanging="360"/>
      </w:pPr>
    </w:lvl>
    <w:lvl w:ilvl="2" w:tplc="99B0A296">
      <w:start w:val="1"/>
      <w:numFmt w:val="lowerRoman"/>
      <w:lvlText w:val="%3."/>
      <w:lvlJc w:val="right"/>
      <w:pPr>
        <w:ind w:left="2943" w:hanging="180"/>
      </w:pPr>
    </w:lvl>
    <w:lvl w:ilvl="3" w:tplc="C156A5A8">
      <w:start w:val="1"/>
      <w:numFmt w:val="decimal"/>
      <w:lvlText w:val="%4."/>
      <w:lvlJc w:val="left"/>
      <w:pPr>
        <w:ind w:left="3663" w:hanging="360"/>
      </w:pPr>
    </w:lvl>
    <w:lvl w:ilvl="4" w:tplc="9BD49844">
      <w:start w:val="1"/>
      <w:numFmt w:val="lowerLetter"/>
      <w:lvlText w:val="%5."/>
      <w:lvlJc w:val="left"/>
      <w:pPr>
        <w:ind w:left="4383" w:hanging="360"/>
      </w:pPr>
    </w:lvl>
    <w:lvl w:ilvl="5" w:tplc="ED1CF20C">
      <w:start w:val="1"/>
      <w:numFmt w:val="lowerRoman"/>
      <w:lvlText w:val="%6."/>
      <w:lvlJc w:val="right"/>
      <w:pPr>
        <w:ind w:left="5103" w:hanging="180"/>
      </w:pPr>
    </w:lvl>
    <w:lvl w:ilvl="6" w:tplc="7688D688">
      <w:start w:val="1"/>
      <w:numFmt w:val="decimal"/>
      <w:lvlText w:val="%7."/>
      <w:lvlJc w:val="left"/>
      <w:pPr>
        <w:ind w:left="5823" w:hanging="360"/>
      </w:pPr>
    </w:lvl>
    <w:lvl w:ilvl="7" w:tplc="9BB88328">
      <w:start w:val="1"/>
      <w:numFmt w:val="lowerLetter"/>
      <w:lvlText w:val="%8."/>
      <w:lvlJc w:val="left"/>
      <w:pPr>
        <w:ind w:left="6543" w:hanging="360"/>
      </w:pPr>
    </w:lvl>
    <w:lvl w:ilvl="8" w:tplc="0986AD74">
      <w:start w:val="1"/>
      <w:numFmt w:val="lowerRoman"/>
      <w:lvlText w:val="%9."/>
      <w:lvlJc w:val="right"/>
      <w:pPr>
        <w:ind w:left="7263" w:hanging="180"/>
      </w:pPr>
    </w:lvl>
  </w:abstractNum>
  <w:abstractNum w:abstractNumId="16">
    <w:nsid w:val="39A6467D"/>
    <w:multiLevelType w:val="hybridMultilevel"/>
    <w:tmpl w:val="EF807FC6"/>
    <w:lvl w:ilvl="0" w:tplc="4BAA4766">
      <w:start w:val="1"/>
      <w:numFmt w:val="decimal"/>
      <w:lvlText w:val="%1."/>
      <w:lvlJc w:val="left"/>
      <w:pPr>
        <w:ind w:left="360" w:hanging="360"/>
      </w:pPr>
    </w:lvl>
    <w:lvl w:ilvl="1" w:tplc="8F00749A">
      <w:start w:val="1"/>
      <w:numFmt w:val="lowerLetter"/>
      <w:lvlText w:val="%2."/>
      <w:lvlJc w:val="left"/>
      <w:pPr>
        <w:ind w:left="1080" w:hanging="360"/>
      </w:pPr>
    </w:lvl>
    <w:lvl w:ilvl="2" w:tplc="C99E2E3E">
      <w:start w:val="1"/>
      <w:numFmt w:val="lowerRoman"/>
      <w:lvlText w:val="%3."/>
      <w:lvlJc w:val="right"/>
      <w:pPr>
        <w:ind w:left="1800" w:hanging="180"/>
      </w:pPr>
    </w:lvl>
    <w:lvl w:ilvl="3" w:tplc="8F10CB60">
      <w:start w:val="1"/>
      <w:numFmt w:val="decimal"/>
      <w:lvlText w:val="%4."/>
      <w:lvlJc w:val="left"/>
      <w:pPr>
        <w:ind w:left="2520" w:hanging="360"/>
      </w:pPr>
    </w:lvl>
    <w:lvl w:ilvl="4" w:tplc="B6C6435A">
      <w:start w:val="1"/>
      <w:numFmt w:val="lowerLetter"/>
      <w:lvlText w:val="%5."/>
      <w:lvlJc w:val="left"/>
      <w:pPr>
        <w:ind w:left="3240" w:hanging="360"/>
      </w:pPr>
    </w:lvl>
    <w:lvl w:ilvl="5" w:tplc="4CA258D4">
      <w:start w:val="1"/>
      <w:numFmt w:val="lowerRoman"/>
      <w:lvlText w:val="%6."/>
      <w:lvlJc w:val="right"/>
      <w:pPr>
        <w:ind w:left="3960" w:hanging="180"/>
      </w:pPr>
    </w:lvl>
    <w:lvl w:ilvl="6" w:tplc="42981AC8">
      <w:start w:val="1"/>
      <w:numFmt w:val="decimal"/>
      <w:lvlText w:val="%7."/>
      <w:lvlJc w:val="left"/>
      <w:pPr>
        <w:ind w:left="4680" w:hanging="360"/>
      </w:pPr>
    </w:lvl>
    <w:lvl w:ilvl="7" w:tplc="DB6C4AAC">
      <w:start w:val="1"/>
      <w:numFmt w:val="lowerLetter"/>
      <w:lvlText w:val="%8."/>
      <w:lvlJc w:val="left"/>
      <w:pPr>
        <w:ind w:left="5400" w:hanging="360"/>
      </w:pPr>
    </w:lvl>
    <w:lvl w:ilvl="8" w:tplc="FEF0FC4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1E124E6"/>
    <w:multiLevelType w:val="hybridMultilevel"/>
    <w:tmpl w:val="6E0C1E32"/>
    <w:lvl w:ilvl="0" w:tplc="AFCA8704">
      <w:numFmt w:val="bullet"/>
      <w:lvlText w:val="-"/>
      <w:lvlJc w:val="left"/>
      <w:pPr>
        <w:ind w:left="134" w:hanging="308"/>
      </w:pPr>
      <w:rPr>
        <w:rFonts w:ascii="Times New Roman" w:eastAsia="Times New Roman" w:hAnsi="Times New Roman" w:cs="Times New Roman"/>
        <w:sz w:val="27"/>
        <w:szCs w:val="27"/>
        <w:lang w:val="ru-RU" w:eastAsia="en-US" w:bidi="ar-SA"/>
      </w:rPr>
    </w:lvl>
    <w:lvl w:ilvl="1" w:tplc="46AA7FAC">
      <w:numFmt w:val="bullet"/>
      <w:lvlText w:val="•"/>
      <w:lvlJc w:val="left"/>
      <w:pPr>
        <w:ind w:left="1088" w:hanging="308"/>
      </w:pPr>
      <w:rPr>
        <w:lang w:val="ru-RU" w:eastAsia="en-US" w:bidi="ar-SA"/>
      </w:rPr>
    </w:lvl>
    <w:lvl w:ilvl="2" w:tplc="8FEA9060">
      <w:numFmt w:val="bullet"/>
      <w:lvlText w:val="•"/>
      <w:lvlJc w:val="left"/>
      <w:pPr>
        <w:ind w:left="2036" w:hanging="308"/>
      </w:pPr>
      <w:rPr>
        <w:lang w:val="ru-RU" w:eastAsia="en-US" w:bidi="ar-SA"/>
      </w:rPr>
    </w:lvl>
    <w:lvl w:ilvl="3" w:tplc="572EFE2E">
      <w:numFmt w:val="bullet"/>
      <w:lvlText w:val="•"/>
      <w:lvlJc w:val="left"/>
      <w:pPr>
        <w:ind w:left="2984" w:hanging="308"/>
      </w:pPr>
      <w:rPr>
        <w:lang w:val="ru-RU" w:eastAsia="en-US" w:bidi="ar-SA"/>
      </w:rPr>
    </w:lvl>
    <w:lvl w:ilvl="4" w:tplc="F7EE00BC">
      <w:numFmt w:val="bullet"/>
      <w:lvlText w:val="•"/>
      <w:lvlJc w:val="left"/>
      <w:pPr>
        <w:ind w:left="3932" w:hanging="308"/>
      </w:pPr>
      <w:rPr>
        <w:lang w:val="ru-RU" w:eastAsia="en-US" w:bidi="ar-SA"/>
      </w:rPr>
    </w:lvl>
    <w:lvl w:ilvl="5" w:tplc="65189F82">
      <w:numFmt w:val="bullet"/>
      <w:lvlText w:val="•"/>
      <w:lvlJc w:val="left"/>
      <w:pPr>
        <w:ind w:left="4880" w:hanging="308"/>
      </w:pPr>
      <w:rPr>
        <w:lang w:val="ru-RU" w:eastAsia="en-US" w:bidi="ar-SA"/>
      </w:rPr>
    </w:lvl>
    <w:lvl w:ilvl="6" w:tplc="E2265CEE">
      <w:numFmt w:val="bullet"/>
      <w:lvlText w:val="•"/>
      <w:lvlJc w:val="left"/>
      <w:pPr>
        <w:ind w:left="5828" w:hanging="308"/>
      </w:pPr>
      <w:rPr>
        <w:lang w:val="ru-RU" w:eastAsia="en-US" w:bidi="ar-SA"/>
      </w:rPr>
    </w:lvl>
    <w:lvl w:ilvl="7" w:tplc="9934CB1A">
      <w:numFmt w:val="bullet"/>
      <w:lvlText w:val="•"/>
      <w:lvlJc w:val="left"/>
      <w:pPr>
        <w:ind w:left="6777" w:hanging="308"/>
      </w:pPr>
      <w:rPr>
        <w:lang w:val="ru-RU" w:eastAsia="en-US" w:bidi="ar-SA"/>
      </w:rPr>
    </w:lvl>
    <w:lvl w:ilvl="8" w:tplc="1FE632C0">
      <w:numFmt w:val="bullet"/>
      <w:lvlText w:val="•"/>
      <w:lvlJc w:val="left"/>
      <w:pPr>
        <w:ind w:left="7725" w:hanging="308"/>
      </w:pPr>
      <w:rPr>
        <w:lang w:val="ru-RU" w:eastAsia="en-US" w:bidi="ar-SA"/>
      </w:rPr>
    </w:lvl>
  </w:abstractNum>
  <w:abstractNum w:abstractNumId="18">
    <w:nsid w:val="59D16DEF"/>
    <w:multiLevelType w:val="multilevel"/>
    <w:tmpl w:val="8946E79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1570" w:hanging="720"/>
      </w:pPr>
    </w:lvl>
    <w:lvl w:ilvl="3">
      <w:start w:val="1"/>
      <w:numFmt w:val="decimal"/>
      <w:lvlText w:val="%1.%2.%3.%4"/>
      <w:lvlJc w:val="left"/>
      <w:pPr>
        <w:ind w:left="2071" w:hanging="108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713" w:hanging="1440"/>
      </w:pPr>
    </w:lvl>
    <w:lvl w:ilvl="6">
      <w:start w:val="1"/>
      <w:numFmt w:val="decimal"/>
      <w:lvlText w:val="%1.%2.%3.%4.%5.%6.%7"/>
      <w:lvlJc w:val="left"/>
      <w:pPr>
        <w:ind w:left="2854" w:hanging="1440"/>
      </w:pPr>
    </w:lvl>
    <w:lvl w:ilvl="7">
      <w:start w:val="1"/>
      <w:numFmt w:val="decimal"/>
      <w:lvlText w:val="%1.%2.%3.%4.%5.%6.%7.%8"/>
      <w:lvlJc w:val="left"/>
      <w:pPr>
        <w:ind w:left="3355" w:hanging="1800"/>
      </w:pPr>
    </w:lvl>
    <w:lvl w:ilvl="8">
      <w:start w:val="1"/>
      <w:numFmt w:val="decimal"/>
      <w:lvlText w:val="%1.%2.%3.%4.%5.%6.%7.%8.%9"/>
      <w:lvlJc w:val="left"/>
      <w:pPr>
        <w:ind w:left="3856" w:hanging="2160"/>
      </w:pPr>
    </w:lvl>
  </w:abstractNum>
  <w:abstractNum w:abstractNumId="19">
    <w:nsid w:val="5AD15B4A"/>
    <w:multiLevelType w:val="hybridMultilevel"/>
    <w:tmpl w:val="F4B09332"/>
    <w:lvl w:ilvl="0" w:tplc="5708274E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</w:lvl>
    <w:lvl w:ilvl="1" w:tplc="477E1A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F9420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CE8F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34DC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8236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18DF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CF623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5ACB1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68025252"/>
    <w:multiLevelType w:val="hybridMultilevel"/>
    <w:tmpl w:val="C7E2E53A"/>
    <w:lvl w:ilvl="0" w:tplc="8E8280F4">
      <w:start w:val="1"/>
      <w:numFmt w:val="decimal"/>
      <w:lvlText w:val="%1)"/>
      <w:lvlJc w:val="left"/>
      <w:pPr>
        <w:ind w:left="1189" w:hanging="304"/>
      </w:pPr>
      <w:rPr>
        <w:rFonts w:ascii="Times New Roman" w:eastAsia="Times New Roman" w:hAnsi="Times New Roman" w:cs="Times New Roman"/>
        <w:sz w:val="27"/>
        <w:szCs w:val="27"/>
        <w:lang w:val="ru-RU" w:eastAsia="en-US" w:bidi="ar-SA"/>
      </w:rPr>
    </w:lvl>
    <w:lvl w:ilvl="1" w:tplc="7034E9A8">
      <w:numFmt w:val="bullet"/>
      <w:lvlText w:val="•"/>
      <w:lvlJc w:val="left"/>
      <w:pPr>
        <w:ind w:left="2024" w:hanging="304"/>
      </w:pPr>
      <w:rPr>
        <w:lang w:val="ru-RU" w:eastAsia="en-US" w:bidi="ar-SA"/>
      </w:rPr>
    </w:lvl>
    <w:lvl w:ilvl="2" w:tplc="5CFA5712">
      <w:numFmt w:val="bullet"/>
      <w:lvlText w:val="•"/>
      <w:lvlJc w:val="left"/>
      <w:pPr>
        <w:ind w:left="2868" w:hanging="304"/>
      </w:pPr>
      <w:rPr>
        <w:lang w:val="ru-RU" w:eastAsia="en-US" w:bidi="ar-SA"/>
      </w:rPr>
    </w:lvl>
    <w:lvl w:ilvl="3" w:tplc="E5E07400">
      <w:numFmt w:val="bullet"/>
      <w:lvlText w:val="•"/>
      <w:lvlJc w:val="left"/>
      <w:pPr>
        <w:ind w:left="3712" w:hanging="304"/>
      </w:pPr>
      <w:rPr>
        <w:lang w:val="ru-RU" w:eastAsia="en-US" w:bidi="ar-SA"/>
      </w:rPr>
    </w:lvl>
    <w:lvl w:ilvl="4" w:tplc="BD5E3BB0">
      <w:numFmt w:val="bullet"/>
      <w:lvlText w:val="•"/>
      <w:lvlJc w:val="left"/>
      <w:pPr>
        <w:ind w:left="4556" w:hanging="304"/>
      </w:pPr>
      <w:rPr>
        <w:lang w:val="ru-RU" w:eastAsia="en-US" w:bidi="ar-SA"/>
      </w:rPr>
    </w:lvl>
    <w:lvl w:ilvl="5" w:tplc="1AA81C4E">
      <w:numFmt w:val="bullet"/>
      <w:lvlText w:val="•"/>
      <w:lvlJc w:val="left"/>
      <w:pPr>
        <w:ind w:left="5400" w:hanging="304"/>
      </w:pPr>
      <w:rPr>
        <w:lang w:val="ru-RU" w:eastAsia="en-US" w:bidi="ar-SA"/>
      </w:rPr>
    </w:lvl>
    <w:lvl w:ilvl="6" w:tplc="46D0089C">
      <w:numFmt w:val="bullet"/>
      <w:lvlText w:val="•"/>
      <w:lvlJc w:val="left"/>
      <w:pPr>
        <w:ind w:left="6244" w:hanging="304"/>
      </w:pPr>
      <w:rPr>
        <w:lang w:val="ru-RU" w:eastAsia="en-US" w:bidi="ar-SA"/>
      </w:rPr>
    </w:lvl>
    <w:lvl w:ilvl="7" w:tplc="A5D67874">
      <w:numFmt w:val="bullet"/>
      <w:lvlText w:val="•"/>
      <w:lvlJc w:val="left"/>
      <w:pPr>
        <w:ind w:left="7089" w:hanging="304"/>
      </w:pPr>
      <w:rPr>
        <w:lang w:val="ru-RU" w:eastAsia="en-US" w:bidi="ar-SA"/>
      </w:rPr>
    </w:lvl>
    <w:lvl w:ilvl="8" w:tplc="8CB4602E">
      <w:numFmt w:val="bullet"/>
      <w:lvlText w:val="•"/>
      <w:lvlJc w:val="left"/>
      <w:pPr>
        <w:ind w:left="7933" w:hanging="304"/>
      </w:pPr>
      <w:rPr>
        <w:lang w:val="ru-RU" w:eastAsia="en-US" w:bidi="ar-SA"/>
      </w:rPr>
    </w:lvl>
  </w:abstractNum>
  <w:abstractNum w:abstractNumId="21">
    <w:nsid w:val="6C2341CF"/>
    <w:multiLevelType w:val="hybridMultilevel"/>
    <w:tmpl w:val="DD4C32C2"/>
    <w:lvl w:ilvl="0" w:tplc="A28C7358">
      <w:start w:val="1"/>
      <w:numFmt w:val="decimal"/>
      <w:lvlText w:val="%1."/>
      <w:lvlJc w:val="left"/>
      <w:pPr>
        <w:ind w:left="152" w:hanging="339"/>
      </w:pPr>
      <w:rPr>
        <w:rFonts w:ascii="Times New Roman" w:eastAsia="Times New Roman" w:hAnsi="Times New Roman" w:cs="Times New Roman"/>
        <w:sz w:val="27"/>
        <w:szCs w:val="27"/>
        <w:lang w:val="ru-RU" w:eastAsia="en-US" w:bidi="ar-SA"/>
      </w:rPr>
    </w:lvl>
    <w:lvl w:ilvl="1" w:tplc="858E0638">
      <w:numFmt w:val="bullet"/>
      <w:lvlText w:val="•"/>
      <w:lvlJc w:val="left"/>
      <w:pPr>
        <w:ind w:left="1106" w:hanging="339"/>
      </w:pPr>
      <w:rPr>
        <w:lang w:val="ru-RU" w:eastAsia="en-US" w:bidi="ar-SA"/>
      </w:rPr>
    </w:lvl>
    <w:lvl w:ilvl="2" w:tplc="1472AE76">
      <w:numFmt w:val="bullet"/>
      <w:lvlText w:val="•"/>
      <w:lvlJc w:val="left"/>
      <w:pPr>
        <w:ind w:left="2052" w:hanging="339"/>
      </w:pPr>
      <w:rPr>
        <w:lang w:val="ru-RU" w:eastAsia="en-US" w:bidi="ar-SA"/>
      </w:rPr>
    </w:lvl>
    <w:lvl w:ilvl="3" w:tplc="88FE094C">
      <w:numFmt w:val="bullet"/>
      <w:lvlText w:val="•"/>
      <w:lvlJc w:val="left"/>
      <w:pPr>
        <w:ind w:left="2998" w:hanging="339"/>
      </w:pPr>
      <w:rPr>
        <w:lang w:val="ru-RU" w:eastAsia="en-US" w:bidi="ar-SA"/>
      </w:rPr>
    </w:lvl>
    <w:lvl w:ilvl="4" w:tplc="FCB2F936">
      <w:numFmt w:val="bullet"/>
      <w:lvlText w:val="•"/>
      <w:lvlJc w:val="left"/>
      <w:pPr>
        <w:ind w:left="3944" w:hanging="339"/>
      </w:pPr>
      <w:rPr>
        <w:lang w:val="ru-RU" w:eastAsia="en-US" w:bidi="ar-SA"/>
      </w:rPr>
    </w:lvl>
    <w:lvl w:ilvl="5" w:tplc="493AB6EA">
      <w:numFmt w:val="bullet"/>
      <w:lvlText w:val="•"/>
      <w:lvlJc w:val="left"/>
      <w:pPr>
        <w:ind w:left="4890" w:hanging="339"/>
      </w:pPr>
      <w:rPr>
        <w:lang w:val="ru-RU" w:eastAsia="en-US" w:bidi="ar-SA"/>
      </w:rPr>
    </w:lvl>
    <w:lvl w:ilvl="6" w:tplc="9C5E6D0C">
      <w:numFmt w:val="bullet"/>
      <w:lvlText w:val="•"/>
      <w:lvlJc w:val="left"/>
      <w:pPr>
        <w:ind w:left="5836" w:hanging="339"/>
      </w:pPr>
      <w:rPr>
        <w:lang w:val="ru-RU" w:eastAsia="en-US" w:bidi="ar-SA"/>
      </w:rPr>
    </w:lvl>
    <w:lvl w:ilvl="7" w:tplc="06867E7E">
      <w:numFmt w:val="bullet"/>
      <w:lvlText w:val="•"/>
      <w:lvlJc w:val="left"/>
      <w:pPr>
        <w:ind w:left="6783" w:hanging="339"/>
      </w:pPr>
      <w:rPr>
        <w:lang w:val="ru-RU" w:eastAsia="en-US" w:bidi="ar-SA"/>
      </w:rPr>
    </w:lvl>
    <w:lvl w:ilvl="8" w:tplc="099269BE">
      <w:numFmt w:val="bullet"/>
      <w:lvlText w:val="•"/>
      <w:lvlJc w:val="left"/>
      <w:pPr>
        <w:ind w:left="7729" w:hanging="339"/>
      </w:pPr>
      <w:rPr>
        <w:lang w:val="ru-RU" w:eastAsia="en-US" w:bidi="ar-SA"/>
      </w:rPr>
    </w:lvl>
  </w:abstractNum>
  <w:abstractNum w:abstractNumId="22">
    <w:nsid w:val="738F1799"/>
    <w:multiLevelType w:val="hybridMultilevel"/>
    <w:tmpl w:val="F2B4A8C6"/>
    <w:lvl w:ilvl="0" w:tplc="52086478">
      <w:start w:val="4"/>
      <w:numFmt w:val="decimal"/>
      <w:suff w:val="space"/>
      <w:lvlText w:val="%1."/>
      <w:lvlJc w:val="left"/>
      <w:pPr>
        <w:ind w:left="503" w:hanging="360"/>
      </w:pPr>
    </w:lvl>
    <w:lvl w:ilvl="1" w:tplc="D6481660">
      <w:start w:val="1"/>
      <w:numFmt w:val="lowerLetter"/>
      <w:lvlText w:val="%2."/>
      <w:lvlJc w:val="left"/>
      <w:pPr>
        <w:ind w:left="1648" w:hanging="360"/>
      </w:pPr>
    </w:lvl>
    <w:lvl w:ilvl="2" w:tplc="CFA8F312">
      <w:start w:val="1"/>
      <w:numFmt w:val="lowerRoman"/>
      <w:lvlText w:val="%3."/>
      <w:lvlJc w:val="right"/>
      <w:pPr>
        <w:ind w:left="2368" w:hanging="180"/>
      </w:pPr>
    </w:lvl>
    <w:lvl w:ilvl="3" w:tplc="C366A0D8">
      <w:start w:val="1"/>
      <w:numFmt w:val="decimal"/>
      <w:lvlText w:val="%4."/>
      <w:lvlJc w:val="left"/>
      <w:pPr>
        <w:ind w:left="3088" w:hanging="360"/>
      </w:pPr>
    </w:lvl>
    <w:lvl w:ilvl="4" w:tplc="228CA79E">
      <w:start w:val="1"/>
      <w:numFmt w:val="lowerLetter"/>
      <w:lvlText w:val="%5."/>
      <w:lvlJc w:val="left"/>
      <w:pPr>
        <w:ind w:left="3808" w:hanging="360"/>
      </w:pPr>
    </w:lvl>
    <w:lvl w:ilvl="5" w:tplc="021E9A0C">
      <w:start w:val="1"/>
      <w:numFmt w:val="lowerRoman"/>
      <w:lvlText w:val="%6."/>
      <w:lvlJc w:val="right"/>
      <w:pPr>
        <w:ind w:left="4528" w:hanging="180"/>
      </w:pPr>
    </w:lvl>
    <w:lvl w:ilvl="6" w:tplc="2F227924">
      <w:start w:val="1"/>
      <w:numFmt w:val="decimal"/>
      <w:lvlText w:val="%7."/>
      <w:lvlJc w:val="left"/>
      <w:pPr>
        <w:ind w:left="5248" w:hanging="360"/>
      </w:pPr>
    </w:lvl>
    <w:lvl w:ilvl="7" w:tplc="CBA036C8">
      <w:start w:val="1"/>
      <w:numFmt w:val="lowerLetter"/>
      <w:lvlText w:val="%8."/>
      <w:lvlJc w:val="left"/>
      <w:pPr>
        <w:ind w:left="5968" w:hanging="360"/>
      </w:pPr>
    </w:lvl>
    <w:lvl w:ilvl="8" w:tplc="122C6DF6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11"/>
  </w:num>
  <w:num w:numId="5">
    <w:abstractNumId w:val="2"/>
  </w:num>
  <w:num w:numId="6">
    <w:abstractNumId w:val="8"/>
  </w:num>
  <w:num w:numId="7">
    <w:abstractNumId w:val="12"/>
  </w:num>
  <w:num w:numId="8">
    <w:abstractNumId w:val="10"/>
  </w:num>
  <w:num w:numId="9">
    <w:abstractNumId w:val="3"/>
  </w:num>
  <w:num w:numId="10">
    <w:abstractNumId w:val="0"/>
  </w:num>
  <w:num w:numId="11">
    <w:abstractNumId w:val="16"/>
  </w:num>
  <w:num w:numId="12">
    <w:abstractNumId w:val="9"/>
  </w:num>
  <w:num w:numId="13">
    <w:abstractNumId w:val="18"/>
  </w:num>
  <w:num w:numId="14">
    <w:abstractNumId w:val="1"/>
  </w:num>
  <w:num w:numId="15">
    <w:abstractNumId w:val="14"/>
  </w:num>
  <w:num w:numId="16">
    <w:abstractNumId w:val="6"/>
  </w:num>
  <w:num w:numId="17">
    <w:abstractNumId w:val="17"/>
  </w:num>
  <w:num w:numId="18">
    <w:abstractNumId w:val="7"/>
  </w:num>
  <w:num w:numId="19">
    <w:abstractNumId w:val="20"/>
  </w:num>
  <w:num w:numId="20">
    <w:abstractNumId w:val="21"/>
  </w:num>
  <w:num w:numId="21">
    <w:abstractNumId w:val="4"/>
  </w:num>
  <w:num w:numId="22">
    <w:abstractNumId w:val="15"/>
  </w:num>
  <w:num w:numId="23">
    <w:abstractNumId w:val="22"/>
  </w:num>
  <w:num w:numId="24">
    <w:abstractNumId w:val="14"/>
    <w:lvlOverride w:ilvl="0">
      <w:lvl w:ilvl="0" w:tplc="EE583374">
        <w:start w:val="1"/>
        <w:numFmt w:val="decimal"/>
        <w:suff w:val="space"/>
        <w:lvlText w:val="%1)"/>
        <w:lvlJc w:val="left"/>
        <w:pPr>
          <w:ind w:left="0" w:firstLine="143"/>
        </w:pPr>
        <w:rPr>
          <w:rFonts w:ascii="Times New Roman" w:eastAsia="Times New Roman" w:hAnsi="Times New Roman" w:cs="Times New Roman"/>
          <w:sz w:val="27"/>
          <w:szCs w:val="27"/>
        </w:rPr>
      </w:lvl>
    </w:lvlOverride>
    <w:lvlOverride w:ilvl="1">
      <w:lvl w:ilvl="1" w:tplc="79704FF0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272C21A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9FF04DB2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398AC96E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362A6946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10B665B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85FA4FE2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60CDED6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5D"/>
    <w:rsid w:val="00747241"/>
    <w:rsid w:val="00C6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link w:val="a6"/>
    <w:qFormat/>
    <w:pPr>
      <w:spacing w:line="326" w:lineRule="exact"/>
      <w:jc w:val="center"/>
    </w:pPr>
    <w:rPr>
      <w:szCs w:val="32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pPr>
      <w:jc w:val="both"/>
    </w:pPr>
    <w:rPr>
      <w:lang w:val="en-US" w:eastAsia="en-US"/>
    </w:r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fc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e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f">
    <w:name w:val="Абзац_пост"/>
    <w:basedOn w:val="a"/>
    <w:pPr>
      <w:spacing w:before="120"/>
      <w:ind w:firstLine="720"/>
      <w:jc w:val="both"/>
    </w:pPr>
    <w:rPr>
      <w:sz w:val="26"/>
    </w:rPr>
  </w:style>
  <w:style w:type="character" w:customStyle="1" w:styleId="afb">
    <w:name w:val="Основной текст Знак"/>
    <w:link w:val="afa"/>
    <w:rPr>
      <w:sz w:val="24"/>
      <w:szCs w:val="24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3">
    <w:name w:val="Основной текст с отступом 3 Знак"/>
    <w:link w:val="32"/>
    <w:rPr>
      <w:sz w:val="16"/>
      <w:szCs w:val="16"/>
    </w:rPr>
  </w:style>
  <w:style w:type="paragraph" w:customStyle="1" w:styleId="ConsPlusNormal">
    <w:name w:val="ConsPlusNormal"/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Pr>
      <w:rFonts w:ascii="Arial" w:eastAsia="Calibri" w:hAnsi="Arial" w:cs="Arial"/>
      <w:b/>
      <w:bCs/>
      <w:lang w:eastAsia="en-US"/>
    </w:rPr>
  </w:style>
  <w:style w:type="paragraph" w:customStyle="1" w:styleId="ConsPlusCell">
    <w:name w:val="ConsPlusCell"/>
    <w:uiPriority w:val="99"/>
    <w:rPr>
      <w:rFonts w:ascii="Arial" w:eastAsia="Calibri" w:hAnsi="Arial" w:cs="Arial"/>
      <w:lang w:eastAsia="en-US"/>
    </w:rPr>
  </w:style>
  <w:style w:type="paragraph" w:customStyle="1" w:styleId="aff0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dcterms:created xsi:type="dcterms:W3CDTF">2026-10-02T13:04:00Z</dcterms:created>
  <dcterms:modified xsi:type="dcterms:W3CDTF">2026-10-02T13:04:00Z</dcterms:modified>
  <cp:version>917504</cp:version>
</cp:coreProperties>
</file>