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1D" w:rsidRDefault="004F64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1905</wp:posOffset>
                </wp:positionV>
                <wp:extent cx="2882265" cy="937895"/>
                <wp:effectExtent l="0" t="0" r="0" b="0"/>
                <wp:wrapNone/>
                <wp:docPr id="1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226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976E1D" w:rsidRDefault="004F644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976E1D" w:rsidRDefault="004F644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976E1D" w:rsidRDefault="004F644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976E1D" w:rsidRDefault="004F644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976E1D" w:rsidRDefault="004F644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976E1D" w:rsidRDefault="00976E1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976E1D" w:rsidRDefault="00976E1D">
                            <w:pPr>
                              <w:jc w:val="center"/>
                            </w:pPr>
                          </w:p>
                          <w:p w:rsidR="00976E1D" w:rsidRDefault="00976E1D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3" o:spid="_x0000_s1026" style="position:absolute;left:0;text-align:left;margin-left:292.2pt;margin-top:.15pt;width:226.9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" o:allowincell="f" strokecolor="white" strokeweight="2pt">
                <v:textbox inset="1pt,1pt,1pt,1pt">
                  <w:txbxContent>
                    <w:p w:rsidR="00976E1D" w:rsidRDefault="004F644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976E1D" w:rsidRDefault="004F644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976E1D" w:rsidRDefault="004F644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976E1D" w:rsidRDefault="004F644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976E1D" w:rsidRDefault="004F644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976E1D" w:rsidRDefault="00976E1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976E1D" w:rsidRDefault="00976E1D">
                      <w:pPr>
                        <w:jc w:val="center"/>
                      </w:pPr>
                    </w:p>
                    <w:p w:rsidR="00976E1D" w:rsidRDefault="00976E1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976E1D" w:rsidRDefault="00976E1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976E1D" w:rsidRDefault="004F644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976E1D" w:rsidRDefault="004F644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976E1D" w:rsidRDefault="004F644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976E1D" w:rsidRDefault="004F644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976E1D" w:rsidRDefault="00976E1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976E1D" w:rsidRDefault="00976E1D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2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Ktt987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976E1D" w:rsidRDefault="00976E1D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976E1D" w:rsidRDefault="004F644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976E1D" w:rsidRDefault="004F644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976E1D" w:rsidRDefault="004F644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976E1D" w:rsidRDefault="004F644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976E1D" w:rsidRDefault="00976E1D">
                      <w:pPr>
                        <w:jc w:val="center"/>
                        <w:rPr>
                          <w:i/>
                        </w:rPr>
                      </w:pPr>
                    </w:p>
                    <w:p w:rsidR="00976E1D" w:rsidRDefault="00976E1D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976E1D" w:rsidRDefault="00976E1D">
      <w:pPr>
        <w:jc w:val="center"/>
        <w:rPr>
          <w:sz w:val="18"/>
        </w:rPr>
      </w:pPr>
    </w:p>
    <w:p w:rsidR="00976E1D" w:rsidRDefault="004F644D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Р</w:t>
      </w:r>
      <w:proofErr w:type="gramEnd"/>
      <w:r>
        <w:rPr>
          <w:rFonts w:cs="Arial"/>
          <w:i/>
          <w:sz w:val="26"/>
          <w:szCs w:val="26"/>
        </w:rPr>
        <w:t xml:space="preserve"> А С П О Р Я Ж Е Н И Е </w:t>
      </w:r>
    </w:p>
    <w:p w:rsidR="00976E1D" w:rsidRDefault="004F644D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976E1D" w:rsidRDefault="004F644D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976E1D" w:rsidRDefault="004F644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976E1D" w:rsidRDefault="00976E1D">
      <w:pPr>
        <w:pStyle w:val="7"/>
        <w:rPr>
          <w:rFonts w:ascii="Book Antiqua" w:hAnsi="Book Antiqua"/>
          <w:i/>
          <w:sz w:val="8"/>
          <w:u w:val="single"/>
        </w:rPr>
      </w:pPr>
    </w:p>
    <w:p w:rsidR="00976E1D" w:rsidRPr="004F644D" w:rsidRDefault="004F644D">
      <w:pPr>
        <w:pStyle w:val="7"/>
        <w:rPr>
          <w:sz w:val="24"/>
          <w:szCs w:val="24"/>
          <w:u w:val="single"/>
        </w:rPr>
      </w:pPr>
      <w:r w:rsidRPr="004F644D">
        <w:rPr>
          <w:sz w:val="24"/>
          <w:szCs w:val="24"/>
          <w:u w:val="single"/>
        </w:rPr>
        <w:t>От 09.04.2026 г. № 95-р</w:t>
      </w:r>
    </w:p>
    <w:p w:rsidR="00976E1D" w:rsidRDefault="004F644D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с. Красногвардейское</w:t>
      </w:r>
    </w:p>
    <w:p w:rsidR="00976E1D" w:rsidRDefault="00976E1D">
      <w:pPr>
        <w:ind w:firstLine="709"/>
        <w:jc w:val="both"/>
        <w:rPr>
          <w:sz w:val="26"/>
          <w:szCs w:val="26"/>
        </w:rPr>
      </w:pPr>
    </w:p>
    <w:p w:rsidR="00976E1D" w:rsidRDefault="004F64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6E1D" w:rsidRDefault="004F644D">
      <w:pPr>
        <w:pStyle w:val="12"/>
        <w:shd w:val="clear" w:color="auto" w:fill="auto"/>
        <w:spacing w:after="0"/>
        <w:ind w:firstLine="0"/>
        <w:rPr>
          <w:b/>
          <w:bCs/>
          <w:lang w:bidi="ru-RU"/>
        </w:rPr>
      </w:pPr>
      <w:r>
        <w:rPr>
          <w:b/>
          <w:bCs/>
          <w:lang w:bidi="ru-RU"/>
        </w:rPr>
        <w:t>Об организации и проведении ежегодного смотра-конкурса на лучшую организацию мобилизационной подготовки среди органов местного самоуправления, организаций, предприятий и учреждений в области мобилизационной подготовки муниципального образования «Красногвар</w:t>
      </w:r>
      <w:r>
        <w:rPr>
          <w:b/>
          <w:bCs/>
          <w:lang w:bidi="ru-RU"/>
        </w:rPr>
        <w:t>дейский район»</w:t>
      </w:r>
    </w:p>
    <w:p w:rsidR="00976E1D" w:rsidRDefault="00976E1D">
      <w:pPr>
        <w:pStyle w:val="12"/>
        <w:shd w:val="clear" w:color="auto" w:fill="auto"/>
        <w:spacing w:after="0"/>
        <w:ind w:firstLine="0"/>
      </w:pPr>
    </w:p>
    <w:p w:rsidR="00976E1D" w:rsidRDefault="004F64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указаниями Генерального штаба Вооруженных Сил Российской Федерации от 26 декабря 2018 г. № 315/2/6174, штаба Южного военного округа и организационными указаниями Главы Республики Адыгея от 15 марта 2019 г. № Г-203/19-0 о пр</w:t>
      </w:r>
      <w:r>
        <w:rPr>
          <w:sz w:val="28"/>
          <w:szCs w:val="28"/>
        </w:rPr>
        <w:t>оведении смотра-конкурса на лучшую организацию работы среди муниципальных образований и организаций в области мобилизационной подготовки на территории Республики Адыгея</w:t>
      </w:r>
      <w:r>
        <w:rPr>
          <w:sz w:val="28"/>
          <w:szCs w:val="28"/>
          <w:lang w:bidi="ru-RU"/>
        </w:rPr>
        <w:t xml:space="preserve"> и в целях оказания содействия</w:t>
      </w:r>
      <w:proofErr w:type="gramEnd"/>
      <w:r>
        <w:rPr>
          <w:sz w:val="28"/>
          <w:szCs w:val="28"/>
          <w:lang w:bidi="ru-RU"/>
        </w:rPr>
        <w:t xml:space="preserve"> военному </w:t>
      </w:r>
      <w:r>
        <w:rPr>
          <w:bCs/>
          <w:sz w:val="28"/>
          <w:szCs w:val="28"/>
          <w:lang w:bidi="ru-RU"/>
        </w:rPr>
        <w:t xml:space="preserve">комиссариату </w:t>
      </w:r>
      <w:r>
        <w:rPr>
          <w:sz w:val="28"/>
          <w:szCs w:val="28"/>
          <w:lang w:bidi="ru-RU"/>
        </w:rPr>
        <w:t xml:space="preserve">Красногвардейского и Шовгеновского </w:t>
      </w:r>
      <w:r>
        <w:rPr>
          <w:sz w:val="28"/>
          <w:szCs w:val="28"/>
          <w:lang w:bidi="ru-RU"/>
        </w:rPr>
        <w:t>районов Республики Адыгея в проведении ежегодного смотра-конкурса на лучшую организацию мобилизационной подготовки среди органов местного самоуправления, организаций, предприятий и учреждений</w:t>
      </w:r>
      <w:r>
        <w:rPr>
          <w:sz w:val="28"/>
          <w:szCs w:val="28"/>
        </w:rPr>
        <w:t>, руководствуясь Уставом муниципального образования «Красногварде</w:t>
      </w:r>
      <w:r>
        <w:rPr>
          <w:sz w:val="28"/>
          <w:szCs w:val="28"/>
        </w:rPr>
        <w:t xml:space="preserve">йский район» </w:t>
      </w:r>
    </w:p>
    <w:p w:rsidR="00976E1D" w:rsidRDefault="00976E1D">
      <w:pPr>
        <w:ind w:firstLine="1080"/>
        <w:jc w:val="both"/>
        <w:rPr>
          <w:b/>
          <w:sz w:val="28"/>
          <w:szCs w:val="28"/>
        </w:rPr>
      </w:pPr>
    </w:p>
    <w:p w:rsidR="00976E1D" w:rsidRDefault="004F644D">
      <w:pPr>
        <w:pStyle w:val="12"/>
        <w:shd w:val="clear" w:color="auto" w:fill="auto"/>
        <w:spacing w:after="0"/>
        <w:ind w:firstLine="709"/>
        <w:rPr>
          <w:lang w:bidi="ru-RU"/>
        </w:rPr>
      </w:pPr>
      <w:r>
        <w:rPr>
          <w:bCs/>
          <w:lang w:bidi="ru-RU"/>
        </w:rPr>
        <w:t xml:space="preserve">1. </w:t>
      </w:r>
      <w:proofErr w:type="gramStart"/>
      <w:r>
        <w:rPr>
          <w:bCs/>
          <w:lang w:bidi="ru-RU"/>
        </w:rPr>
        <w:t>Рекомендовать органам местного самоуправления муниципального образования «Красногвардейский район», организациям независимо от форм</w:t>
      </w:r>
      <w:r>
        <w:rPr>
          <w:b/>
          <w:bCs/>
          <w:lang w:bidi="ru-RU"/>
        </w:rPr>
        <w:t xml:space="preserve"> </w:t>
      </w:r>
      <w:r>
        <w:rPr>
          <w:lang w:bidi="ru-RU"/>
        </w:rPr>
        <w:t xml:space="preserve">собственности расположенных на территории муниципального образования «Красногвардейский район» в пределах </w:t>
      </w:r>
      <w:r>
        <w:rPr>
          <w:lang w:bidi="ru-RU"/>
        </w:rPr>
        <w:t>своих полномочий оказывать содействие военному комиссариату Красногвардейского и Шовгеновского районов Республики Адыгея в проведении ежегодного смотра-конкурса на лучшую организацию мобилизационной подготовки среди органов местного самоуправления, организ</w:t>
      </w:r>
      <w:r>
        <w:rPr>
          <w:lang w:bidi="ru-RU"/>
        </w:rPr>
        <w:t>аций,</w:t>
      </w:r>
      <w:r>
        <w:t xml:space="preserve"> </w:t>
      </w:r>
      <w:r>
        <w:rPr>
          <w:lang w:bidi="ru-RU"/>
        </w:rPr>
        <w:t xml:space="preserve">предприятии и учреждений муниципального образования «Красногвардейский район». </w:t>
      </w:r>
      <w:proofErr w:type="gramEnd"/>
    </w:p>
    <w:p w:rsidR="00976E1D" w:rsidRDefault="004F644D">
      <w:pPr>
        <w:pStyle w:val="12"/>
        <w:shd w:val="clear" w:color="auto" w:fill="auto"/>
        <w:spacing w:after="0"/>
        <w:ind w:firstLine="709"/>
      </w:pPr>
      <w:r>
        <w:rPr>
          <w:lang w:bidi="ru-RU"/>
        </w:rPr>
        <w:t>2. Создать комиссию по проведению смотра - конкурса на лучшую организацию мобилизационной подготовки среди органов местного самоуправления, организаций, предприятий и учр</w:t>
      </w:r>
      <w:r>
        <w:rPr>
          <w:lang w:bidi="ru-RU"/>
        </w:rPr>
        <w:t>еждений муниципального образования «Красногвардейский район» согласно приложению к настоящему распоряжению.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lang w:bidi="ru-RU"/>
        </w:rPr>
      </w:pPr>
      <w:r>
        <w:rPr>
          <w:lang w:bidi="ru-RU"/>
        </w:rPr>
        <w:t xml:space="preserve">3. Комиссии по проведению смотра - конкурса на лучшую организацию </w:t>
      </w:r>
      <w:r>
        <w:rPr>
          <w:lang w:bidi="ru-RU"/>
        </w:rPr>
        <w:lastRenderedPageBreak/>
        <w:t>мобилизационной подготовки, среди органов местного самоуправления, организаций, пр</w:t>
      </w:r>
      <w:r>
        <w:rPr>
          <w:lang w:bidi="ru-RU"/>
        </w:rPr>
        <w:t>едприятий и учреждений муниципального образования «Красногвардейский район»:</w:t>
      </w:r>
    </w:p>
    <w:p w:rsidR="00976E1D" w:rsidRDefault="004F644D">
      <w:pPr>
        <w:pStyle w:val="12"/>
        <w:shd w:val="clear" w:color="auto" w:fill="auto"/>
        <w:spacing w:after="0"/>
        <w:ind w:firstLine="709"/>
      </w:pPr>
      <w:r>
        <w:rPr>
          <w:lang w:bidi="ru-RU"/>
        </w:rPr>
        <w:t>1) Подготовить материалы по проведению смотра-конкурса для освещения в средствах массовой информации;</w:t>
      </w:r>
    </w:p>
    <w:p w:rsidR="00976E1D" w:rsidRDefault="004F644D">
      <w:pPr>
        <w:pStyle w:val="12"/>
        <w:shd w:val="clear" w:color="auto" w:fill="auto"/>
        <w:spacing w:after="0"/>
        <w:ind w:firstLine="709"/>
      </w:pPr>
      <w:r>
        <w:rPr>
          <w:lang w:bidi="ru-RU"/>
        </w:rPr>
        <w:t>2) По результатам смотра-конкурса подвести его итоги.</w:t>
      </w:r>
    </w:p>
    <w:p w:rsidR="00976E1D" w:rsidRDefault="004F644D">
      <w:pPr>
        <w:numPr>
          <w:ilvl w:val="0"/>
          <w:numId w:val="2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Директору - главному ре</w:t>
      </w:r>
      <w:r>
        <w:rPr>
          <w:sz w:val="28"/>
          <w:szCs w:val="28"/>
        </w:rPr>
        <w:t>дактору АНО «Редакция газеты «Дружба» освещать ход проведения смотра-конкурса в средствах массовой информации муниципального образования «Красногвардейский район».</w:t>
      </w:r>
      <w:r>
        <w:rPr>
          <w:b/>
          <w:sz w:val="28"/>
          <w:szCs w:val="28"/>
        </w:rPr>
        <w:t xml:space="preserve"> </w:t>
      </w:r>
    </w:p>
    <w:p w:rsidR="00976E1D" w:rsidRDefault="004F644D">
      <w:pPr>
        <w:pStyle w:val="12"/>
        <w:shd w:val="clear" w:color="auto" w:fill="auto"/>
        <w:tabs>
          <w:tab w:val="left" w:pos="1293"/>
        </w:tabs>
        <w:spacing w:after="0"/>
        <w:ind w:firstLine="709"/>
      </w:pPr>
      <w:r>
        <w:rPr>
          <w:color w:val="000000"/>
          <w:lang w:bidi="ru-RU"/>
        </w:rPr>
        <w:t xml:space="preserve">5. </w:t>
      </w: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данного распоряжения возложить на отдел по мобилизационной работ</w:t>
      </w:r>
      <w:r>
        <w:rPr>
          <w:color w:val="000000"/>
          <w:lang w:bidi="ru-RU"/>
        </w:rPr>
        <w:t>е администрации муниципального образования «Красногвардейский район».</w:t>
      </w:r>
    </w:p>
    <w:p w:rsidR="00976E1D" w:rsidRDefault="004F644D">
      <w:pPr>
        <w:pStyle w:val="12"/>
        <w:shd w:val="clear" w:color="auto" w:fill="auto"/>
        <w:tabs>
          <w:tab w:val="left" w:pos="1293"/>
        </w:tabs>
        <w:spacing w:after="0"/>
        <w:ind w:firstLine="709"/>
      </w:pPr>
      <w:r>
        <w:rPr>
          <w:color w:val="000000"/>
          <w:lang w:bidi="ru-RU"/>
        </w:rPr>
        <w:t xml:space="preserve">6. Настоящее распоряжение вступает в силу с момента его подписания.                      </w:t>
      </w:r>
    </w:p>
    <w:p w:rsidR="00976E1D" w:rsidRDefault="00976E1D">
      <w:pPr>
        <w:ind w:right="-483"/>
        <w:jc w:val="both"/>
        <w:rPr>
          <w:sz w:val="28"/>
          <w:szCs w:val="28"/>
        </w:rPr>
      </w:pPr>
    </w:p>
    <w:p w:rsidR="00976E1D" w:rsidRDefault="00976E1D">
      <w:pPr>
        <w:ind w:right="-483"/>
        <w:jc w:val="both"/>
        <w:rPr>
          <w:sz w:val="28"/>
          <w:szCs w:val="28"/>
        </w:rPr>
      </w:pPr>
    </w:p>
    <w:p w:rsidR="00976E1D" w:rsidRDefault="004F644D">
      <w:pPr>
        <w:ind w:right="-4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 МО «Красногвардейский 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А.А. Ершов</w:t>
      </w:r>
    </w:p>
    <w:p w:rsidR="00976E1D" w:rsidRDefault="00976E1D">
      <w:pPr>
        <w:ind w:right="-483"/>
        <w:jc w:val="both"/>
        <w:rPr>
          <w:i/>
          <w:sz w:val="28"/>
          <w:szCs w:val="28"/>
        </w:rPr>
      </w:pPr>
    </w:p>
    <w:p w:rsidR="00976E1D" w:rsidRDefault="00976E1D">
      <w:pPr>
        <w:ind w:right="-483"/>
        <w:jc w:val="both"/>
        <w:rPr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976E1D" w:rsidRDefault="00976E1D">
      <w:pPr>
        <w:ind w:right="-483"/>
        <w:jc w:val="both"/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4F644D" w:rsidRDefault="004F644D">
      <w:pPr>
        <w:rPr>
          <w:b/>
          <w:sz w:val="28"/>
          <w:szCs w:val="28"/>
        </w:rPr>
      </w:pPr>
    </w:p>
    <w:p w:rsidR="00976E1D" w:rsidRDefault="004F644D">
      <w:pPr>
        <w:rPr>
          <w:sz w:val="26"/>
          <w:szCs w:val="26"/>
        </w:rPr>
      </w:pPr>
      <w: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</w:t>
      </w:r>
    </w:p>
    <w:p w:rsidR="00976E1D" w:rsidRDefault="004F644D" w:rsidP="004F644D">
      <w:pPr>
        <w:jc w:val="right"/>
      </w:pPr>
      <w:r>
        <w:rPr>
          <w:sz w:val="26"/>
          <w:szCs w:val="26"/>
        </w:rPr>
        <w:lastRenderedPageBreak/>
        <w:t xml:space="preserve">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</w:t>
      </w:r>
      <w:r>
        <w:t>Приложение</w:t>
      </w:r>
    </w:p>
    <w:p w:rsidR="00976E1D" w:rsidRDefault="004F644D" w:rsidP="004F644D">
      <w:pPr>
        <w:jc w:val="right"/>
      </w:pPr>
      <w:r>
        <w:t xml:space="preserve">  к распоряжению администрации</w:t>
      </w:r>
    </w:p>
    <w:p w:rsidR="00976E1D" w:rsidRDefault="004F644D" w:rsidP="004F644D">
      <w:pPr>
        <w:jc w:val="right"/>
      </w:pPr>
      <w:r>
        <w:t>МО «Красногвардей</w:t>
      </w:r>
      <w:r>
        <w:t>ский район»</w:t>
      </w:r>
    </w:p>
    <w:p w:rsidR="00976E1D" w:rsidRPr="004F644D" w:rsidRDefault="004F644D" w:rsidP="004F644D">
      <w:pPr>
        <w:jc w:val="right"/>
        <w:rPr>
          <w:sz w:val="26"/>
          <w:szCs w:val="26"/>
          <w:u w:val="single"/>
        </w:rPr>
      </w:pPr>
      <w:r>
        <w:t xml:space="preserve">                                                                                                                      </w:t>
      </w:r>
      <w:r w:rsidRPr="004F644D">
        <w:rPr>
          <w:u w:val="single"/>
        </w:rPr>
        <w:t xml:space="preserve">от 09.04.2026 г. № 95-р </w:t>
      </w:r>
      <w:r w:rsidRPr="004F644D">
        <w:rPr>
          <w:u w:val="single"/>
        </w:rPr>
        <w:t xml:space="preserve">                                                                                             </w:t>
      </w:r>
      <w:r w:rsidRPr="004F644D">
        <w:rPr>
          <w:u w:val="single"/>
        </w:rPr>
        <w:t xml:space="preserve">        </w:t>
      </w:r>
    </w:p>
    <w:p w:rsidR="00976E1D" w:rsidRDefault="00976E1D">
      <w:pPr>
        <w:rPr>
          <w:sz w:val="26"/>
          <w:szCs w:val="26"/>
        </w:rPr>
      </w:pPr>
    </w:p>
    <w:p w:rsidR="00976E1D" w:rsidRDefault="00976E1D">
      <w:pPr>
        <w:rPr>
          <w:sz w:val="26"/>
          <w:szCs w:val="26"/>
        </w:rPr>
      </w:pPr>
    </w:p>
    <w:p w:rsidR="00976E1D" w:rsidRDefault="00976E1D">
      <w:pPr>
        <w:rPr>
          <w:sz w:val="26"/>
          <w:szCs w:val="26"/>
        </w:rPr>
      </w:pPr>
    </w:p>
    <w:p w:rsidR="00976E1D" w:rsidRDefault="00976E1D">
      <w:pPr>
        <w:jc w:val="center"/>
        <w:rPr>
          <w:b/>
          <w:bCs/>
          <w:sz w:val="28"/>
          <w:szCs w:val="28"/>
        </w:rPr>
      </w:pPr>
    </w:p>
    <w:p w:rsidR="00976E1D" w:rsidRDefault="004F64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976E1D" w:rsidRDefault="004F64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комиссии по проведению смотра-конкурса на лучшую организацию мобилизационной подготовки среди органов местного самоуправления, организаций, предприятий и учреждений муниципального образования «Красногвардейский район»</w:t>
      </w:r>
    </w:p>
    <w:p w:rsidR="00976E1D" w:rsidRDefault="00976E1D">
      <w:pPr>
        <w:jc w:val="center"/>
        <w:rPr>
          <w:bCs/>
          <w:sz w:val="28"/>
          <w:szCs w:val="28"/>
        </w:rPr>
      </w:pPr>
    </w:p>
    <w:p w:rsidR="00976E1D" w:rsidRDefault="00976E1D">
      <w:pPr>
        <w:jc w:val="center"/>
        <w:rPr>
          <w:bCs/>
          <w:sz w:val="28"/>
          <w:szCs w:val="28"/>
        </w:rPr>
      </w:pPr>
    </w:p>
    <w:p w:rsidR="00976E1D" w:rsidRDefault="004F644D">
      <w:pPr>
        <w:pStyle w:val="12"/>
        <w:shd w:val="clear" w:color="auto" w:fill="auto"/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П</w:t>
      </w:r>
      <w:r>
        <w:rPr>
          <w:bCs/>
          <w:color w:val="000000"/>
          <w:lang w:bidi="ru-RU"/>
        </w:rPr>
        <w:t>редседатель комиссии:</w:t>
      </w:r>
      <w:r>
        <w:rPr>
          <w:b/>
          <w:bCs/>
          <w:color w:val="000000"/>
          <w:lang w:bidi="ru-RU"/>
        </w:rPr>
        <w:t xml:space="preserve"> - </w:t>
      </w:r>
      <w:r>
        <w:rPr>
          <w:color w:val="000000"/>
          <w:lang w:bidi="ru-RU"/>
        </w:rPr>
        <w:t>первый заместитель главы администрации муниципального образования «Красногвардейский район»</w:t>
      </w:r>
      <w:r>
        <w:rPr>
          <w:bCs/>
          <w:color w:val="000000"/>
          <w:lang w:bidi="ru-RU"/>
        </w:rPr>
        <w:t>;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bCs/>
          <w:color w:val="000000"/>
          <w:lang w:bidi="ru-RU"/>
        </w:rPr>
      </w:pPr>
      <w:r>
        <w:rPr>
          <w:color w:val="000000"/>
          <w:lang w:bidi="ru-RU"/>
        </w:rPr>
        <w:t>- заместитель председателя комиссии - военный комиссар Красногвардейского и Шовгеновского районов Республики Адыгея (по согласованию).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>Член</w:t>
      </w:r>
      <w:r>
        <w:rPr>
          <w:bCs/>
          <w:color w:val="000000"/>
          <w:lang w:bidi="ru-RU"/>
        </w:rPr>
        <w:t xml:space="preserve">ы комиссии: 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lang w:bidi="ru-RU"/>
        </w:rPr>
        <w:t xml:space="preserve">- </w:t>
      </w:r>
      <w:r>
        <w:rPr>
          <w:color w:val="000000"/>
          <w:lang w:bidi="ru-RU"/>
        </w:rPr>
        <w:t>начальник отделения (ППП и УМР) военного комиссариата Красногвардейского и Шовгеновского районов (по согласованию);</w:t>
      </w:r>
      <w:r>
        <w:rPr>
          <w:bCs/>
          <w:color w:val="000000"/>
          <w:lang w:bidi="ru-RU"/>
        </w:rPr>
        <w:t xml:space="preserve"> 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color w:val="000000"/>
          <w:lang w:bidi="ru-RU"/>
        </w:rPr>
      </w:pPr>
      <w:r>
        <w:rPr>
          <w:bCs/>
          <w:color w:val="000000"/>
          <w:lang w:bidi="ru-RU"/>
        </w:rPr>
        <w:t xml:space="preserve">- </w:t>
      </w:r>
      <w:r>
        <w:rPr>
          <w:color w:val="000000"/>
          <w:lang w:bidi="ru-RU"/>
        </w:rPr>
        <w:t>помощник начальника отделения (ППП и УМР) военного комиссариата Красногвардейского и Шовгеновского районов (по согласовани</w:t>
      </w:r>
      <w:r>
        <w:rPr>
          <w:color w:val="000000"/>
          <w:lang w:bidi="ru-RU"/>
        </w:rPr>
        <w:t>ю);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color w:val="000000"/>
          <w:lang w:bidi="ru-RU"/>
        </w:rPr>
      </w:pPr>
      <w:r>
        <w:rPr>
          <w:b/>
          <w:color w:val="000000"/>
          <w:lang w:bidi="ru-RU"/>
        </w:rPr>
        <w:t>-</w:t>
      </w:r>
      <w:r>
        <w:rPr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>помощник начальника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>отделения (ППП и УМР) военного комиссариата Красногвардейского и Шовгеновского районов (по согласованию);</w:t>
      </w:r>
    </w:p>
    <w:p w:rsidR="00976E1D" w:rsidRDefault="004F644D">
      <w:pPr>
        <w:pStyle w:val="12"/>
        <w:shd w:val="clear" w:color="auto" w:fill="auto"/>
        <w:spacing w:after="0"/>
        <w:ind w:firstLine="709"/>
        <w:rPr>
          <w:color w:val="000000"/>
          <w:lang w:bidi="ru-RU"/>
        </w:rPr>
      </w:pPr>
      <w:r>
        <w:t xml:space="preserve">- </w:t>
      </w:r>
      <w:r>
        <w:rPr>
          <w:color w:val="000000"/>
          <w:lang w:bidi="ru-RU"/>
        </w:rPr>
        <w:t>старший помощник начальника отделения (ППГ на ВС) военного комиссариата Красногвардейского и Шовгеновского районов (по сог</w:t>
      </w:r>
      <w:r>
        <w:rPr>
          <w:color w:val="000000"/>
          <w:lang w:bidi="ru-RU"/>
        </w:rPr>
        <w:t>ласованию);</w:t>
      </w:r>
    </w:p>
    <w:p w:rsidR="00976E1D" w:rsidRDefault="004F644D">
      <w:pPr>
        <w:pStyle w:val="12"/>
        <w:shd w:val="clear" w:color="auto" w:fill="auto"/>
        <w:spacing w:after="0"/>
        <w:ind w:firstLine="709"/>
      </w:pPr>
      <w:r>
        <w:rPr>
          <w:b/>
          <w:color w:val="000000"/>
          <w:lang w:bidi="ru-RU"/>
        </w:rPr>
        <w:t>-</w:t>
      </w:r>
      <w:r>
        <w:rPr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>помощник начальник</w:t>
      </w:r>
      <w:r>
        <w:rPr>
          <w:b/>
          <w:bCs/>
          <w:color w:val="000000"/>
          <w:lang w:bidi="ru-RU"/>
        </w:rPr>
        <w:t xml:space="preserve"> </w:t>
      </w:r>
      <w:r>
        <w:rPr>
          <w:color w:val="000000"/>
          <w:lang w:bidi="ru-RU"/>
        </w:rPr>
        <w:t>отделения (планирования предназначения подготовки и учета мобилизационных ресурсов) (по согласованию).</w:t>
      </w:r>
    </w:p>
    <w:p w:rsidR="00976E1D" w:rsidRDefault="00976E1D">
      <w:pPr>
        <w:pStyle w:val="12"/>
        <w:shd w:val="clear" w:color="auto" w:fill="auto"/>
        <w:spacing w:after="0"/>
        <w:ind w:firstLine="709"/>
      </w:pPr>
    </w:p>
    <w:p w:rsidR="00976E1D" w:rsidRDefault="00976E1D">
      <w:pPr>
        <w:pStyle w:val="12"/>
        <w:shd w:val="clear" w:color="auto" w:fill="auto"/>
        <w:spacing w:after="0"/>
        <w:ind w:firstLine="709"/>
        <w:rPr>
          <w:sz w:val="26"/>
          <w:szCs w:val="26"/>
        </w:rPr>
      </w:pPr>
    </w:p>
    <w:p w:rsidR="00976E1D" w:rsidRDefault="004F644D">
      <w:pPr>
        <w:jc w:val="center"/>
        <w:rPr>
          <w:bCs/>
          <w:sz w:val="28"/>
          <w:szCs w:val="28"/>
        </w:rPr>
      </w:pPr>
      <w:r w:rsidRPr="004F644D">
        <w:rPr>
          <w:bCs/>
          <w:sz w:val="28"/>
          <w:szCs w:val="28"/>
        </w:rPr>
        <w:t xml:space="preserve">Управляющий делами администрации района                                    А.А. </w:t>
      </w:r>
      <w:proofErr w:type="spellStart"/>
      <w:r w:rsidRPr="004F644D">
        <w:rPr>
          <w:bCs/>
          <w:sz w:val="28"/>
          <w:szCs w:val="28"/>
        </w:rPr>
        <w:t>Катбамбетов</w:t>
      </w:r>
      <w:proofErr w:type="spellEnd"/>
    </w:p>
    <w:sectPr w:rsidR="00976E1D">
      <w:pgSz w:w="11906" w:h="16838"/>
      <w:pgMar w:top="81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1D" w:rsidRDefault="004F644D">
      <w:r>
        <w:separator/>
      </w:r>
    </w:p>
  </w:endnote>
  <w:endnote w:type="continuationSeparator" w:id="0">
    <w:p w:rsidR="00976E1D" w:rsidRDefault="004F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1D" w:rsidRDefault="004F644D">
      <w:r>
        <w:separator/>
      </w:r>
    </w:p>
  </w:footnote>
  <w:footnote w:type="continuationSeparator" w:id="0">
    <w:p w:rsidR="00976E1D" w:rsidRDefault="004F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0C9"/>
    <w:multiLevelType w:val="hybridMultilevel"/>
    <w:tmpl w:val="B0704146"/>
    <w:lvl w:ilvl="0" w:tplc="7BC24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21D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76F0746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F99671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21834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012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A3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42F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70CE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9740C"/>
    <w:multiLevelType w:val="hybridMultilevel"/>
    <w:tmpl w:val="9C68E21A"/>
    <w:lvl w:ilvl="0" w:tplc="999EB074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E6003FC">
      <w:numFmt w:val="decimal"/>
      <w:lvlText w:val=""/>
      <w:lvlJc w:val="left"/>
    </w:lvl>
    <w:lvl w:ilvl="2" w:tplc="1408CB2C">
      <w:numFmt w:val="decimal"/>
      <w:lvlText w:val=""/>
      <w:lvlJc w:val="left"/>
    </w:lvl>
    <w:lvl w:ilvl="3" w:tplc="FC92F994">
      <w:numFmt w:val="decimal"/>
      <w:lvlText w:val=""/>
      <w:lvlJc w:val="left"/>
    </w:lvl>
    <w:lvl w:ilvl="4" w:tplc="540CC430">
      <w:numFmt w:val="decimal"/>
      <w:lvlText w:val=""/>
      <w:lvlJc w:val="left"/>
    </w:lvl>
    <w:lvl w:ilvl="5" w:tplc="E4E61162">
      <w:numFmt w:val="decimal"/>
      <w:lvlText w:val=""/>
      <w:lvlJc w:val="left"/>
    </w:lvl>
    <w:lvl w:ilvl="6" w:tplc="5868F674">
      <w:numFmt w:val="decimal"/>
      <w:lvlText w:val=""/>
      <w:lvlJc w:val="left"/>
    </w:lvl>
    <w:lvl w:ilvl="7" w:tplc="61428DC2">
      <w:numFmt w:val="decimal"/>
      <w:lvlText w:val=""/>
      <w:lvlJc w:val="left"/>
    </w:lvl>
    <w:lvl w:ilvl="8" w:tplc="B736487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1D"/>
    <w:rsid w:val="004F644D"/>
    <w:rsid w:val="0097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spacing w:line="480" w:lineRule="auto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32">
    <w:name w:val="Body Text Indent 3"/>
    <w:basedOn w:val="a"/>
    <w:pPr>
      <w:ind w:firstLine="709"/>
      <w:jc w:val="both"/>
    </w:pPr>
    <w:rPr>
      <w:szCs w:val="28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</w:rPr>
  </w:style>
  <w:style w:type="character" w:customStyle="1" w:styleId="afe">
    <w:name w:val="Основной текст_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e"/>
    <w:pPr>
      <w:widowControl w:val="0"/>
      <w:shd w:val="clear" w:color="auto" w:fill="FFFFFF"/>
      <w:spacing w:after="160"/>
      <w:ind w:firstLine="20"/>
      <w:jc w:val="both"/>
    </w:pPr>
    <w:rPr>
      <w:sz w:val="28"/>
      <w:szCs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2026-04-10T07:14:00Z</dcterms:created>
  <dcterms:modified xsi:type="dcterms:W3CDTF">2026-04-10T07:14:00Z</dcterms:modified>
  <cp:version>983040</cp:version>
</cp:coreProperties>
</file>