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P="003D2A2F" w:rsidR="003D2A2F" w:rsidRDefault="005246C2" w:rsidRPr="0074758F">
      <w:pPr>
        <w:suppressAutoHyphens w:val="0"/>
        <w:spacing w:line="240" w:lineRule="auto"/>
        <w:ind w:firstLine="68" w:left="-142" w:right="113"/>
        <w:jc w:val="center"/>
        <w:rPr>
          <w:sz w:val="18"/>
          <w:lang w:eastAsia="zh-CN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allowOverlap="1" behindDoc="0" distB="0" distL="114935" distR="114935" distT="0" layoutInCell="1" locked="0" relativeHeight="251675136" simplePos="0">
                <wp:simplePos x="0" y="0"/>
                <wp:positionH relativeFrom="column">
                  <wp:posOffset>3575685</wp:posOffset>
                </wp:positionH>
                <wp:positionV relativeFrom="paragraph">
                  <wp:posOffset>-15240</wp:posOffset>
                </wp:positionV>
                <wp:extent cx="2914015" cy="1200150"/>
                <wp:effectExtent b="15240" l="13335" r="15875" t="13335"/>
                <wp:wrapNone/>
                <wp:docPr id="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01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pStyle w:val="ad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P="003D2A2F" w:rsidR="003D2A2F" w:rsidRDefault="003D2A2F">
                            <w:pPr>
                              <w:pStyle w:val="ad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P="003D2A2F" w:rsidR="003D2A2F" w:rsidRDefault="003D2A2F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ГЪЭПСЫК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Э ЗИ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ЭУ</w:t>
                            </w:r>
                          </w:p>
                          <w:p w:rsidP="003D2A2F" w:rsidR="003D2A2F" w:rsidRDefault="003D2A2F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«БОЛЬШЕСИДОРОВСКЭ КЪОДЖЭ ПСЭУП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ЭМ»</w:t>
                            </w:r>
                          </w:p>
                          <w:p w:rsidP="003D2A2F" w:rsidR="003D2A2F" w:rsidRDefault="003D2A2F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ИАДМИНИСТРАЦИЙ</w:t>
                            </w:r>
                          </w:p>
                          <w:p w:rsidP="003D2A2F" w:rsidR="003D2A2F" w:rsidRDefault="003D2A2F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P="003D2A2F" w:rsidR="003D2A2F" w:rsidRDefault="003D2A2F">
                            <w:pPr>
                              <w:rPr>
                                <w:rFonts w:ascii="Bookman Old Style" w:cs="Bookman Old Style" w:hAnsi="Bookman Old Style"/>
                                <w:b/>
                                <w:color w:val="800080"/>
                                <w:sz w:val="23"/>
                                <w:szCs w:val="23"/>
                              </w:rPr>
                            </w:pPr>
                          </w:p>
                          <w:p w:rsidP="003D2A2F" w:rsidR="003D2A2F" w:rsidRDefault="003D2A2F">
                            <w:pPr>
                              <w:rPr>
                                <w:rFonts w:ascii="Bookman Old Style" w:cs="Bookman Old Style" w:hAnsi="Bookman Old Style"/>
                                <w:b/>
                                <w:color w:val="80008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anchor="t" anchorCtr="0" bIns="12700" lIns="12700" rIns="12700" rot="0" tIns="1270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anchor allowOverlap="1" behindDoc="0" distB="0" distL="114935" distR="114935" distT="0" layoutInCell="1" locked="0" relativeHeight="251674112" simplePos="0">
                <wp:simplePos x="0" y="0"/>
                <wp:positionH relativeFrom="column">
                  <wp:posOffset>-387985</wp:posOffset>
                </wp:positionH>
                <wp:positionV relativeFrom="paragraph">
                  <wp:posOffset>-60325</wp:posOffset>
                </wp:positionV>
                <wp:extent cx="2872105" cy="1195705"/>
                <wp:effectExtent b="17145" l="21590" r="20955" t="15875"/>
                <wp:wrapNone/>
                <wp:docPr id="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jc w:val="center"/>
                              <w:rPr>
                                <w:rFonts w:ascii="Bookman Old Style" w:cs="Bookman Old Style" w:hAnsi="Bookman Old Style"/>
                                <w:i/>
                                <w:sz w:val="6"/>
                              </w:rPr>
                            </w:pPr>
                          </w:p>
                          <w:p w:rsidP="003D2A2F" w:rsidR="003D2A2F" w:rsidRDefault="003D2A2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P="003D2A2F" w:rsidR="003D2A2F" w:rsidRDefault="003D2A2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P="003D2A2F" w:rsidR="003D2A2F" w:rsidRDefault="003D2A2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P="003D2A2F" w:rsidR="003D2A2F" w:rsidRDefault="003D2A2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«БОЛЬШЕСИДОРОВСКОЕ</w:t>
                            </w:r>
                          </w:p>
                          <w:p w:rsidP="003D2A2F" w:rsidR="003D2A2F" w:rsidRDefault="003D2A2F">
                            <w:pPr>
                              <w:jc w:val="center"/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СЕЛЬСКОЕ ПОСЕЛЕНИЕ»</w:t>
                            </w:r>
                          </w:p>
                          <w:p w:rsidP="003D2A2F" w:rsidR="003D2A2F" w:rsidRDefault="003D2A2F">
                            <w:pPr>
                              <w:jc w:val="center"/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anchor="t" anchorCtr="0" bIns="12700" lIns="12700" rIns="12700" rot="0" tIns="1270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b/>
          <w:noProof/>
          <w:sz w:val="18"/>
          <w:szCs w:val="22"/>
          <w:lang w:eastAsia="ru-RU"/>
        </w:rPr>
        <w:drawing>
          <wp:inline distB="0" distL="0" distR="0" distT="0">
            <wp:extent cx="764540" cy="894080"/>
            <wp:effectExtent b="1270" l="0" r="0" t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 noChangeAspect="1"/>
                    </pic:cNvPicPr>
                  </pic:nvPicPr>
                  <pic:blipFill>
                    <a:blip r:embed="rId9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3D2A2F" w:rsidR="003D2A2F" w:rsidRDefault="003D2A2F" w:rsidRPr="0074758F">
      <w:pPr>
        <w:suppressAutoHyphens w:val="0"/>
        <w:spacing w:line="240" w:lineRule="auto"/>
        <w:ind w:firstLine="68" w:left="-142" w:right="113"/>
        <w:jc w:val="center"/>
        <w:rPr>
          <w:sz w:val="18"/>
          <w:lang w:eastAsia="zh-CN"/>
        </w:rPr>
      </w:pPr>
    </w:p>
    <w:p w:rsidP="003D2A2F" w:rsidR="003D2A2F" w:rsidRDefault="003D2A2F" w:rsidRPr="0074758F">
      <w:pPr>
        <w:keepNext/>
        <w:tabs>
          <w:tab w:pos="0" w:val="num"/>
        </w:tabs>
        <w:suppressAutoHyphens w:val="0"/>
        <w:spacing w:line="240" w:lineRule="auto"/>
        <w:ind w:hanging="1584" w:left="1584" w:right="113"/>
        <w:outlineLvl w:val="8"/>
        <w:rPr>
          <w:rFonts w:ascii="Arial" w:cs="Arial" w:hAnsi="Arial"/>
          <w:b/>
          <w:i/>
          <w:color w:val="000000"/>
          <w:sz w:val="26"/>
          <w:szCs w:val="26"/>
          <w:lang w:eastAsia="zh-CN"/>
        </w:rPr>
      </w:pPr>
    </w:p>
    <w:p w:rsidP="003D2A2F" w:rsidR="003D2A2F" w:rsidRDefault="003D2A2F" w:rsidRPr="0074758F">
      <w:pPr>
        <w:keepNext/>
        <w:tabs>
          <w:tab w:pos="0" w:val="num"/>
        </w:tabs>
        <w:suppressAutoHyphens w:val="0"/>
        <w:spacing w:line="240" w:lineRule="auto"/>
        <w:ind w:hanging="1584" w:left="1584" w:right="113"/>
        <w:jc w:val="center"/>
        <w:outlineLvl w:val="8"/>
        <w:rPr>
          <w:rFonts w:ascii="Arial" w:cs="Arial" w:hAnsi="Arial"/>
          <w:b/>
          <w:i/>
          <w:color w:val="000000"/>
          <w:sz w:val="32"/>
          <w:szCs w:val="20"/>
          <w:lang w:eastAsia="zh-CN"/>
        </w:rPr>
      </w:pPr>
      <w:r w:rsidRPr="0074758F">
        <w:rPr>
          <w:rFonts w:ascii="Arial" w:cs="Arial" w:hAnsi="Arial"/>
          <w:b/>
          <w:i/>
          <w:color w:val="000000"/>
          <w:sz w:val="26"/>
          <w:szCs w:val="26"/>
          <w:lang w:eastAsia="zh-CN"/>
        </w:rPr>
        <w:t>П О С Т А Н О В Л Е Н И Е</w:t>
      </w:r>
    </w:p>
    <w:p w:rsidP="003D2A2F" w:rsidR="003D2A2F" w:rsidRDefault="003D2A2F" w:rsidRPr="0074758F">
      <w:pPr>
        <w:keepNext/>
        <w:numPr>
          <w:ilvl w:val="0"/>
          <w:numId w:val="1"/>
        </w:numPr>
        <w:tabs>
          <w:tab w:pos="432" w:val="clear"/>
          <w:tab w:pos="0" w:val="num"/>
        </w:tabs>
        <w:suppressAutoHyphens w:val="0"/>
        <w:spacing w:line="240" w:lineRule="auto"/>
        <w:ind w:right="113"/>
        <w:jc w:val="center"/>
        <w:outlineLvl w:val="0"/>
        <w:rPr>
          <w:rFonts w:ascii="Arial" w:cs="Arial" w:eastAsia="Arial" w:hAnsi="Arial"/>
          <w:b/>
          <w:i/>
          <w:color w:val="000000"/>
          <w:szCs w:val="20"/>
          <w:lang w:eastAsia="zh-CN"/>
        </w:rPr>
      </w:pPr>
      <w:r w:rsidRPr="0074758F">
        <w:rPr>
          <w:rFonts w:ascii="Arial" w:cs="Arial" w:hAnsi="Arial"/>
          <w:b/>
          <w:i/>
          <w:color w:val="000000"/>
          <w:szCs w:val="20"/>
          <w:lang w:eastAsia="zh-CN"/>
        </w:rPr>
        <w:t>АДМИНИСТРАЦИИ   МУНИЦИПАЛЬНОГО  ОБРАЗОВАНИЯ</w:t>
      </w:r>
    </w:p>
    <w:p w:rsidP="003D2A2F" w:rsidR="003D2A2F" w:rsidRDefault="003D2A2F" w:rsidRPr="0074758F">
      <w:pPr>
        <w:keepNext/>
        <w:numPr>
          <w:ilvl w:val="0"/>
          <w:numId w:val="1"/>
        </w:numPr>
        <w:tabs>
          <w:tab w:pos="432" w:val="clear"/>
          <w:tab w:pos="0" w:val="num"/>
        </w:tabs>
        <w:suppressAutoHyphens w:val="0"/>
        <w:spacing w:line="240" w:lineRule="auto"/>
        <w:ind w:right="113"/>
        <w:jc w:val="center"/>
        <w:outlineLvl w:val="0"/>
        <w:rPr>
          <w:rFonts w:ascii="Arial" w:cs="Arial" w:hAnsi="Arial"/>
          <w:szCs w:val="20"/>
          <w:lang w:eastAsia="zh-CN"/>
        </w:rPr>
      </w:pPr>
      <w:r w:rsidRPr="0074758F">
        <w:rPr>
          <w:rFonts w:ascii="Arial" w:cs="Arial" w:eastAsia="Arial" w:hAnsi="Arial"/>
          <w:b/>
          <w:i/>
          <w:color w:val="000000"/>
          <w:szCs w:val="20"/>
          <w:lang w:eastAsia="zh-CN"/>
        </w:rPr>
        <w:t xml:space="preserve"> </w:t>
      </w:r>
      <w:r w:rsidRPr="0074758F">
        <w:rPr>
          <w:rFonts w:ascii="Arial" w:cs="Arial" w:hAnsi="Arial"/>
          <w:b/>
          <w:i/>
          <w:color w:val="000000"/>
          <w:szCs w:val="20"/>
          <w:lang w:eastAsia="zh-CN"/>
        </w:rPr>
        <w:t>«БОЛЬШЕСИДОРОВСКОЕ СЕЛЬСКОЕ ПОСЕЛЕНИЕ»</w:t>
      </w:r>
    </w:p>
    <w:p w:rsidP="003D2A2F" w:rsidR="003D2A2F" w:rsidRDefault="005246C2" w:rsidRPr="0074758F">
      <w:pPr>
        <w:suppressAutoHyphens w:val="0"/>
        <w:spacing w:line="240" w:lineRule="auto"/>
        <w:ind w:firstLine="68" w:left="-142" w:right="113"/>
        <w:jc w:val="center"/>
        <w:rPr>
          <w:rFonts w:cs="Arial"/>
          <w:b/>
          <w:i/>
          <w:color w:val="FF000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73088" simplePos="0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228715" cy="0"/>
                <wp:effectExtent b="40640" l="43815" r="42545" t="45085"/>
                <wp:wrapNone/>
                <wp:docPr id="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715" cy="0"/>
                        </a:xfrm>
                        <a:prstGeom prst="line">
                          <a:avLst/>
                        </a:prstGeom>
                        <a:noFill/>
                        <a:ln cap="sq" w="7632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3D2A2F" w:rsidRPr="0074758F">
      <w:pPr>
        <w:keepNext/>
        <w:tabs>
          <w:tab w:pos="0" w:val="num"/>
        </w:tabs>
        <w:suppressAutoHyphens w:val="0"/>
        <w:spacing w:line="240" w:lineRule="auto"/>
        <w:ind w:hanging="1296" w:left="1296" w:right="113"/>
        <w:jc w:val="center"/>
        <w:outlineLvl w:val="6"/>
        <w:rPr>
          <w:rFonts w:ascii="Book Antiqua" w:cs="Book Antiqua" w:hAnsi="Book Antiqua"/>
          <w:i/>
          <w:color w:val="FF0000"/>
          <w:sz w:val="8"/>
          <w:szCs w:val="20"/>
          <w:u w:val="single"/>
          <w:lang w:eastAsia="ru-RU"/>
        </w:rPr>
      </w:pPr>
    </w:p>
    <w:p w:rsidP="003D2A2F" w:rsidR="003D2A2F" w:rsidRDefault="003D2A2F" w:rsidRPr="0074758F">
      <w:pPr>
        <w:keepNext/>
        <w:numPr>
          <w:ilvl w:val="6"/>
          <w:numId w:val="0"/>
        </w:numPr>
        <w:tabs>
          <w:tab w:pos="0" w:val="num"/>
        </w:tabs>
        <w:spacing w:line="240" w:lineRule="auto"/>
        <w:ind w:hanging="1296" w:left="1296"/>
        <w:outlineLvl w:val="6"/>
        <w:rPr>
          <w:b/>
          <w:i/>
          <w:sz w:val="28"/>
          <w:szCs w:val="28"/>
          <w:u w:val="single"/>
          <w:lang w:eastAsia="zh-CN"/>
        </w:rPr>
      </w:pPr>
      <w:r w:rsidRPr="0074758F">
        <w:rPr>
          <w:b/>
          <w:i/>
          <w:iCs/>
          <w:sz w:val="28"/>
          <w:szCs w:val="28"/>
          <w:u w:val="single"/>
          <w:lang w:eastAsia="zh-CN"/>
        </w:rPr>
        <w:t>«</w:t>
      </w:r>
      <w:r>
        <w:rPr>
          <w:b/>
          <w:i/>
          <w:iCs/>
          <w:sz w:val="28"/>
          <w:szCs w:val="28"/>
          <w:u w:val="single"/>
          <w:lang w:eastAsia="zh-CN"/>
        </w:rPr>
        <w:t>29»</w:t>
      </w:r>
      <w:r>
        <w:rPr>
          <w:b/>
          <w:i/>
          <w:iCs/>
          <w:sz w:val="28"/>
          <w:szCs w:val="28"/>
          <w:u w:val="single"/>
          <w:lang w:eastAsia="zh-CN" w:val="en-US"/>
        </w:rPr>
        <w:t xml:space="preserve">   </w:t>
      </w:r>
      <w:r>
        <w:rPr>
          <w:b/>
          <w:i/>
          <w:iCs/>
          <w:sz w:val="28"/>
          <w:szCs w:val="28"/>
          <w:u w:val="single"/>
          <w:lang w:eastAsia="zh-CN"/>
        </w:rPr>
        <w:t>июня</w:t>
      </w:r>
      <w:r>
        <w:rPr>
          <w:b/>
          <w:i/>
          <w:iCs/>
          <w:sz w:val="28"/>
          <w:szCs w:val="28"/>
          <w:u w:val="single"/>
          <w:lang w:eastAsia="zh-CN" w:val="en-US"/>
        </w:rPr>
        <w:t xml:space="preserve">    </w:t>
      </w:r>
      <w:r w:rsidRPr="0074758F">
        <w:rPr>
          <w:b/>
          <w:i/>
          <w:iCs/>
          <w:sz w:val="28"/>
          <w:szCs w:val="28"/>
          <w:u w:val="single"/>
          <w:lang w:eastAsia="zh-CN"/>
        </w:rPr>
        <w:t xml:space="preserve">2026г. </w:t>
      </w:r>
      <w:r w:rsidRPr="0074758F">
        <w:rPr>
          <w:b/>
          <w:i/>
          <w:sz w:val="28"/>
          <w:szCs w:val="28"/>
          <w:u w:val="single"/>
          <w:lang w:eastAsia="zh-CN"/>
        </w:rPr>
        <w:t>№</w:t>
      </w:r>
      <w:r>
        <w:rPr>
          <w:b/>
          <w:i/>
          <w:sz w:val="28"/>
          <w:szCs w:val="28"/>
          <w:u w:val="single"/>
          <w:lang w:eastAsia="zh-CN"/>
        </w:rPr>
        <w:t>24</w:t>
      </w:r>
    </w:p>
    <w:p w:rsidP="003D2A2F" w:rsidR="003D2A2F" w:rsidRDefault="003D2A2F" w:rsidRPr="0074758F">
      <w:pPr>
        <w:keepNext/>
        <w:numPr>
          <w:ilvl w:val="6"/>
          <w:numId w:val="0"/>
        </w:numPr>
        <w:tabs>
          <w:tab w:pos="0" w:val="num"/>
        </w:tabs>
        <w:spacing w:line="240" w:lineRule="auto"/>
        <w:ind w:hanging="1296" w:left="1296"/>
        <w:outlineLvl w:val="6"/>
        <w:rPr>
          <w:b/>
          <w:i/>
          <w:spacing w:val="-2"/>
          <w:sz w:val="20"/>
          <w:szCs w:val="20"/>
          <w:lang w:eastAsia="zh-CN"/>
        </w:rPr>
      </w:pPr>
      <w:r w:rsidRPr="0074758F">
        <w:rPr>
          <w:b/>
          <w:i/>
          <w:sz w:val="20"/>
          <w:szCs w:val="20"/>
          <w:lang w:eastAsia="zh-CN"/>
        </w:rPr>
        <w:t xml:space="preserve">с. Большесидоровское </w:t>
      </w:r>
    </w:p>
    <w:p w:rsidP="003D2A2F" w:rsidR="003D2A2F" w:rsidRDefault="003D2A2F">
      <w:pPr>
        <w:pStyle w:val="1"/>
        <w:tabs>
          <w:tab w:pos="432" w:val="clear"/>
        </w:tabs>
        <w:ind w:firstLine="0" w:left="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</w:p>
    <w:p w:rsidP="003D2A2F" w:rsidR="003D2A2F" w:rsidRDefault="003D2A2F" w:rsidRPr="008618F6">
      <w:pPr>
        <w:pStyle w:val="a0"/>
        <w:rPr>
          <w:lang w:val="en-US"/>
        </w:rPr>
      </w:pPr>
    </w:p>
    <w:p w:rsidP="003D2A2F" w:rsidR="003D2A2F" w:rsidRDefault="003D2A2F" w:rsidRPr="00417415">
      <w:pPr>
        <w:pStyle w:val="af6"/>
        <w:ind w:firstLine="0"/>
        <w:rPr>
          <w:b/>
          <w:sz w:val="28"/>
          <w:szCs w:val="28"/>
        </w:rPr>
      </w:pPr>
      <w:r w:rsidRPr="00417415">
        <w:rPr>
          <w:b/>
          <w:sz w:val="28"/>
          <w:szCs w:val="28"/>
        </w:rPr>
        <w:t>Об Утверждении административного регламента по предоставлению администрацией муниципального образования «</w:t>
      </w:r>
      <w:r>
        <w:rPr>
          <w:b/>
          <w:sz w:val="28"/>
          <w:szCs w:val="28"/>
        </w:rPr>
        <w:t>Большесидоровское</w:t>
      </w:r>
      <w:r w:rsidRPr="00417415">
        <w:rPr>
          <w:b/>
          <w:sz w:val="28"/>
          <w:szCs w:val="28"/>
        </w:rPr>
        <w:t xml:space="preserve"> сельское поселение» муниципальной услуги "Выдача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</w:t>
      </w:r>
      <w:r>
        <w:rPr>
          <w:b/>
          <w:sz w:val="28"/>
          <w:szCs w:val="28"/>
        </w:rPr>
        <w:t>Большесидоровского</w:t>
      </w:r>
      <w:r w:rsidRPr="00417415">
        <w:rPr>
          <w:b/>
          <w:sz w:val="28"/>
          <w:szCs w:val="28"/>
        </w:rPr>
        <w:t xml:space="preserve"> сельского поселения, а также посадки (взлета) на расположенные в границах </w:t>
      </w:r>
      <w:r>
        <w:rPr>
          <w:b/>
          <w:sz w:val="28"/>
          <w:szCs w:val="28"/>
        </w:rPr>
        <w:t>Большесидоровского</w:t>
      </w:r>
      <w:r w:rsidRPr="00417415">
        <w:rPr>
          <w:b/>
          <w:sz w:val="28"/>
          <w:szCs w:val="28"/>
        </w:rPr>
        <w:t xml:space="preserve"> сельского поселения площадки, сведения о которых не опубликованы в документах аэронавигационной информации</w:t>
      </w:r>
    </w:p>
    <w:p w:rsidP="003D2A2F" w:rsidR="003D2A2F" w:rsidRDefault="003D2A2F" w:rsidRPr="00977F63">
      <w:pPr>
        <w:pStyle w:val="af6"/>
        <w:rPr>
          <w:color w:val="000000"/>
          <w:sz w:val="28"/>
          <w:szCs w:val="28"/>
        </w:rPr>
      </w:pPr>
    </w:p>
    <w:p w:rsidP="003D2A2F" w:rsidR="003D2A2F" w:rsidRDefault="003D2A2F" w:rsidRPr="00977F63">
      <w:pPr>
        <w:ind w:firstLine="708"/>
        <w:jc w:val="both"/>
        <w:rPr>
          <w:color w:val="000000"/>
          <w:sz w:val="28"/>
          <w:szCs w:val="28"/>
        </w:rPr>
      </w:pPr>
      <w:r w:rsidRPr="00977F63">
        <w:rPr>
          <w:color w:val="000000"/>
          <w:sz w:val="28"/>
          <w:szCs w:val="28"/>
        </w:rPr>
        <w:t xml:space="preserve">В соответствии с </w:t>
      </w:r>
      <w:hyperlink r:id="rId10" w:history="1">
        <w:r w:rsidRPr="00977F63">
          <w:rPr>
            <w:rStyle w:val="a6"/>
            <w:b w:val="0"/>
            <w:color w:val="000000"/>
            <w:sz w:val="28"/>
            <w:szCs w:val="28"/>
          </w:rPr>
          <w:t>Федеральным законом</w:t>
        </w:r>
      </w:hyperlink>
      <w:r w:rsidRPr="00977F63">
        <w:rPr>
          <w:color w:val="000000"/>
          <w:sz w:val="28"/>
          <w:szCs w:val="28"/>
        </w:rPr>
        <w:t xml:space="preserve"> от 06.10.2003 № 131-ФЗ "Об общих принципах организации местного самоуправления в Российской Федерации", </w:t>
      </w:r>
      <w:hyperlink r:id="rId11" w:history="1">
        <w:r w:rsidRPr="00977F63">
          <w:rPr>
            <w:rStyle w:val="a6"/>
            <w:b w:val="0"/>
            <w:color w:val="000000"/>
            <w:sz w:val="28"/>
            <w:szCs w:val="28"/>
          </w:rPr>
          <w:t>Федеральным законом</w:t>
        </w:r>
      </w:hyperlink>
      <w:r w:rsidRPr="00977F63">
        <w:rPr>
          <w:color w:val="000000"/>
          <w:sz w:val="28"/>
          <w:szCs w:val="28"/>
        </w:rPr>
        <w:t xml:space="preserve"> от 27.07.2010 № 210-ФЗ "Об организации предоставления государственных и муниципальных услуг", руководствуясь </w:t>
      </w:r>
      <w:hyperlink r:id="rId12" w:history="1">
        <w:r w:rsidRPr="00977F63">
          <w:rPr>
            <w:rStyle w:val="a6"/>
            <w:b w:val="0"/>
            <w:color w:val="000000"/>
            <w:sz w:val="28"/>
            <w:szCs w:val="28"/>
          </w:rPr>
          <w:t>пунктом 49</w:t>
        </w:r>
      </w:hyperlink>
      <w:r w:rsidRPr="00977F63">
        <w:rPr>
          <w:color w:val="000000"/>
          <w:sz w:val="28"/>
          <w:szCs w:val="28"/>
        </w:rPr>
        <w:t xml:space="preserve"> Федеральных правил использования воздушного пространства Российской Федерации, утвержденных </w:t>
      </w:r>
      <w:hyperlink r:id="rId13" w:history="1">
        <w:r w:rsidRPr="00977F63">
          <w:rPr>
            <w:rStyle w:val="a6"/>
            <w:b w:val="0"/>
            <w:color w:val="000000"/>
            <w:sz w:val="28"/>
            <w:szCs w:val="28"/>
          </w:rPr>
          <w:t>постановлением</w:t>
        </w:r>
      </w:hyperlink>
      <w:r w:rsidRPr="00977F63">
        <w:rPr>
          <w:b/>
          <w:color w:val="000000"/>
          <w:sz w:val="28"/>
          <w:szCs w:val="28"/>
        </w:rPr>
        <w:t xml:space="preserve"> </w:t>
      </w:r>
      <w:r w:rsidRPr="00977F63">
        <w:rPr>
          <w:color w:val="000000"/>
          <w:sz w:val="28"/>
          <w:szCs w:val="28"/>
        </w:rPr>
        <w:t xml:space="preserve">Правительства Российской Федерации от 11.03.2010 № 138, </w:t>
      </w:r>
      <w:hyperlink r:id="rId14" w:history="1">
        <w:r w:rsidRPr="00977F63">
          <w:rPr>
            <w:rStyle w:val="a6"/>
            <w:b w:val="0"/>
            <w:color w:val="000000"/>
            <w:sz w:val="28"/>
            <w:szCs w:val="28"/>
          </w:rPr>
          <w:t>пунктом 40.5</w:t>
        </w:r>
      </w:hyperlink>
      <w:r w:rsidRPr="00977F63">
        <w:rPr>
          <w:b/>
          <w:color w:val="000000"/>
          <w:sz w:val="28"/>
          <w:szCs w:val="28"/>
        </w:rPr>
        <w:t xml:space="preserve"> </w:t>
      </w:r>
      <w:r w:rsidRPr="00977F63">
        <w:rPr>
          <w:color w:val="000000"/>
          <w:sz w:val="28"/>
          <w:szCs w:val="28"/>
        </w:rPr>
        <w:t xml:space="preserve">Федеральных авиационных правил "Организация планирования использования воздушного пространства Российской Федерации", утвержденных </w:t>
      </w:r>
      <w:hyperlink r:id="rId15" w:history="1">
        <w:r w:rsidRPr="00775987">
          <w:rPr>
            <w:rStyle w:val="a6"/>
            <w:b w:val="0"/>
            <w:color w:val="000000"/>
            <w:sz w:val="28"/>
            <w:szCs w:val="28"/>
          </w:rPr>
          <w:t>приказом</w:t>
        </w:r>
      </w:hyperlink>
      <w:r w:rsidRPr="00977F63">
        <w:rPr>
          <w:color w:val="000000"/>
          <w:sz w:val="28"/>
          <w:szCs w:val="28"/>
        </w:rPr>
        <w:t xml:space="preserve"> Минтранса России от 16.01.2012 № 6, руководствуясь </w:t>
      </w:r>
      <w:hyperlink r:id="rId16" w:history="1">
        <w:r w:rsidRPr="00977F63">
          <w:rPr>
            <w:rStyle w:val="a5"/>
            <w:color w:val="000000"/>
            <w:sz w:val="28"/>
            <w:szCs w:val="28"/>
            <w:u w:val="none"/>
          </w:rPr>
          <w:t>Уставом</w:t>
        </w:r>
      </w:hyperlink>
      <w:r w:rsidRPr="00977F63">
        <w:rPr>
          <w:color w:val="000000"/>
          <w:sz w:val="28"/>
          <w:szCs w:val="28"/>
        </w:rPr>
        <w:t xml:space="preserve"> МО «</w:t>
      </w:r>
      <w:r>
        <w:rPr>
          <w:color w:val="000000"/>
          <w:sz w:val="28"/>
          <w:szCs w:val="28"/>
        </w:rPr>
        <w:t>Большесидоровское</w:t>
      </w:r>
      <w:r w:rsidRPr="00977F63">
        <w:rPr>
          <w:color w:val="000000"/>
          <w:sz w:val="28"/>
          <w:szCs w:val="28"/>
        </w:rPr>
        <w:t xml:space="preserve"> сельское поселение» </w:t>
      </w:r>
    </w:p>
    <w:p w:rsidP="003D2A2F" w:rsidR="003D2A2F" w:rsidRDefault="003D2A2F" w:rsidRPr="00417415">
      <w:pPr>
        <w:shd w:color="auto" w:fill="FFFFFF" w:val="clear"/>
        <w:jc w:val="center"/>
        <w:outlineLvl w:val="2"/>
        <w:rPr>
          <w:b/>
          <w:sz w:val="28"/>
          <w:szCs w:val="28"/>
        </w:rPr>
      </w:pPr>
      <w:bookmarkStart w:id="1" w:name="anchor1"/>
      <w:bookmarkEnd w:id="1"/>
    </w:p>
    <w:p w:rsidP="003D2A2F" w:rsidR="003D2A2F" w:rsidRDefault="003D2A2F" w:rsidRPr="00417415">
      <w:pPr>
        <w:shd w:color="auto" w:fill="FFFFFF" w:val="clear"/>
        <w:jc w:val="center"/>
        <w:outlineLvl w:val="2"/>
        <w:rPr>
          <w:b/>
          <w:sz w:val="28"/>
          <w:szCs w:val="28"/>
        </w:rPr>
      </w:pPr>
      <w:r w:rsidRPr="00417415">
        <w:rPr>
          <w:b/>
          <w:sz w:val="28"/>
          <w:szCs w:val="28"/>
        </w:rPr>
        <w:t>ПОСТАНОВИЛ:</w:t>
      </w:r>
    </w:p>
    <w:p w:rsidP="003D2A2F" w:rsidR="003D2A2F" w:rsidRDefault="003D2A2F" w:rsidRPr="00417415">
      <w:pPr>
        <w:shd w:color="auto" w:fill="FFFFFF" w:val="clear"/>
        <w:jc w:val="center"/>
        <w:outlineLvl w:val="2"/>
        <w:rPr>
          <w:b/>
          <w:sz w:val="28"/>
          <w:szCs w:val="28"/>
        </w:rPr>
      </w:pPr>
    </w:p>
    <w:p w:rsidP="003D2A2F" w:rsidR="003D2A2F" w:rsidRDefault="003D2A2F" w:rsidRPr="00417415">
      <w:pPr>
        <w:pStyle w:val="af6"/>
        <w:ind w:firstLine="708"/>
        <w:rPr>
          <w:sz w:val="28"/>
          <w:szCs w:val="28"/>
        </w:rPr>
      </w:pPr>
      <w:r w:rsidRPr="00417415">
        <w:rPr>
          <w:sz w:val="28"/>
          <w:szCs w:val="28"/>
        </w:rPr>
        <w:t>1. Утвердить административный регламент по предоставлению администрацией муниципального образования «</w:t>
      </w:r>
      <w:r>
        <w:rPr>
          <w:sz w:val="28"/>
          <w:szCs w:val="28"/>
        </w:rPr>
        <w:t>Большесидоровское</w:t>
      </w:r>
      <w:r w:rsidRPr="00417415">
        <w:rPr>
          <w:sz w:val="28"/>
          <w:szCs w:val="28"/>
        </w:rPr>
        <w:t xml:space="preserve"> сельское поселение» муниципальной услуги "Выдача разрешения на выполнение авиационных работ, парашютных прыжков, демонстрационных полетов </w:t>
      </w:r>
      <w:r w:rsidRPr="00417415">
        <w:rPr>
          <w:sz w:val="28"/>
          <w:szCs w:val="28"/>
        </w:rPr>
        <w:lastRenderedPageBreak/>
        <w:t xml:space="preserve">воздушных судов, полетов беспилотных летательных аппаратов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</w:t>
      </w:r>
      <w:r>
        <w:rPr>
          <w:sz w:val="28"/>
          <w:szCs w:val="28"/>
        </w:rPr>
        <w:t>Большесидоровского</w:t>
      </w:r>
      <w:r w:rsidRPr="00417415">
        <w:rPr>
          <w:sz w:val="28"/>
          <w:szCs w:val="28"/>
        </w:rPr>
        <w:t xml:space="preserve"> сельского поселения, а также посадки (взлета) на расположенные в границах </w:t>
      </w:r>
      <w:r>
        <w:rPr>
          <w:sz w:val="28"/>
          <w:szCs w:val="28"/>
        </w:rPr>
        <w:t>Большесидоровского</w:t>
      </w:r>
      <w:r w:rsidRPr="00417415">
        <w:rPr>
          <w:sz w:val="28"/>
          <w:szCs w:val="28"/>
        </w:rPr>
        <w:t xml:space="preserve"> сельского поселения площадки, сведения о которых не опубликованы в документах аэронавигационной информации, согласно приложению.</w:t>
      </w:r>
    </w:p>
    <w:p w:rsidP="003D2A2F" w:rsidR="003D2A2F" w:rsidRDefault="003D2A2F" w:rsidRPr="00417415">
      <w:pPr>
        <w:ind w:firstLine="708"/>
        <w:jc w:val="both"/>
        <w:rPr>
          <w:sz w:val="28"/>
          <w:szCs w:val="28"/>
        </w:rPr>
      </w:pPr>
      <w:bookmarkStart w:id="2" w:name="anchor2"/>
      <w:bookmarkStart w:id="3" w:name="anchor5"/>
      <w:bookmarkStart w:id="4" w:name="anchor6"/>
      <w:bookmarkEnd w:id="2"/>
      <w:bookmarkEnd w:id="3"/>
      <w:bookmarkEnd w:id="4"/>
      <w:r w:rsidRPr="00417415">
        <w:rPr>
          <w:sz w:val="28"/>
          <w:szCs w:val="28"/>
        </w:rPr>
        <w:t>2. Контроль исполнения настоящего постановления возложить на заместителя главы администрации муниципального образования «</w:t>
      </w:r>
      <w:r>
        <w:rPr>
          <w:sz w:val="28"/>
          <w:szCs w:val="28"/>
        </w:rPr>
        <w:t>Большесидоровское</w:t>
      </w:r>
      <w:r w:rsidRPr="00417415">
        <w:rPr>
          <w:sz w:val="28"/>
          <w:szCs w:val="28"/>
        </w:rPr>
        <w:t xml:space="preserve"> сельское поселение».</w:t>
      </w:r>
    </w:p>
    <w:p w:rsidP="003D2A2F" w:rsidR="003D2A2F" w:rsidRDefault="003D2A2F" w:rsidRPr="00950D0A">
      <w:pPr>
        <w:ind w:firstLine="708"/>
        <w:jc w:val="both"/>
        <w:rPr>
          <w:sz w:val="28"/>
          <w:szCs w:val="28"/>
        </w:rPr>
      </w:pPr>
      <w:r w:rsidRPr="00417415">
        <w:rPr>
          <w:sz w:val="28"/>
          <w:szCs w:val="28"/>
        </w:rPr>
        <w:t xml:space="preserve">3. Опубликовать постановление </w:t>
      </w:r>
      <w:r w:rsidRPr="001F79BC">
        <w:rPr>
          <w:sz w:val="28"/>
          <w:szCs w:val="28"/>
        </w:rPr>
        <w:t>в официальном сетевом издании «Дружба» (доменное имя сайта в 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 2018 года)</w:t>
      </w:r>
      <w:r w:rsidRPr="00417415">
        <w:rPr>
          <w:sz w:val="28"/>
          <w:szCs w:val="28"/>
        </w:rPr>
        <w:t xml:space="preserve">,  и на официальном сайте муниципального образования </w:t>
      </w:r>
      <w:r w:rsidRPr="00950D0A">
        <w:rPr>
          <w:sz w:val="28"/>
          <w:szCs w:val="28"/>
        </w:rPr>
        <w:t>«Большесидоровское сельское поселение» https://bolshesidorovskoe-r79.gosweb.gosuslugi.ru/.</w:t>
      </w:r>
    </w:p>
    <w:p w:rsidP="003D2A2F" w:rsidR="003D2A2F" w:rsidRDefault="003D2A2F">
      <w:pPr>
        <w:pStyle w:val="af0"/>
        <w:ind w:firstLine="708" w:left="0"/>
        <w:jc w:val="both"/>
        <w:rPr>
          <w:sz w:val="28"/>
          <w:szCs w:val="28"/>
        </w:rPr>
      </w:pPr>
      <w:r w:rsidRPr="00417415">
        <w:rPr>
          <w:sz w:val="28"/>
          <w:szCs w:val="28"/>
        </w:rPr>
        <w:t>4. Настоящее постановление вступает в силу с момента его  опубликования.</w:t>
      </w:r>
      <w:bookmarkStart w:id="5" w:name="anchor7"/>
      <w:bookmarkEnd w:id="5"/>
    </w:p>
    <w:p w:rsidP="003D2A2F" w:rsidR="003D2A2F" w:rsidRDefault="003D2A2F">
      <w:pPr>
        <w:pStyle w:val="af0"/>
        <w:ind w:firstLine="708" w:left="0"/>
        <w:jc w:val="both"/>
        <w:rPr>
          <w:sz w:val="28"/>
          <w:szCs w:val="28"/>
        </w:rPr>
      </w:pPr>
    </w:p>
    <w:p w:rsidP="003D2A2F" w:rsidR="003D2A2F" w:rsidRDefault="003D2A2F" w:rsidRPr="00417415">
      <w:pPr>
        <w:pStyle w:val="af0"/>
        <w:ind w:firstLine="708" w:left="0"/>
        <w:jc w:val="both"/>
        <w:rPr>
          <w:sz w:val="28"/>
          <w:szCs w:val="28"/>
        </w:rPr>
      </w:pPr>
    </w:p>
    <w:p w:rsidP="003D2A2F" w:rsidR="003D2A2F" w:rsidRDefault="003D2A2F" w:rsidRPr="00123A64">
      <w:pPr>
        <w:spacing w:line="240" w:lineRule="auto"/>
        <w:rPr>
          <w:color w:val="000000"/>
          <w:sz w:val="28"/>
          <w:szCs w:val="28"/>
        </w:rPr>
      </w:pPr>
      <w:r w:rsidRPr="00123A64">
        <w:rPr>
          <w:color w:val="000000"/>
          <w:sz w:val="28"/>
          <w:szCs w:val="28"/>
        </w:rPr>
        <w:t xml:space="preserve">Глава муниципального образования  </w:t>
      </w:r>
      <w:r w:rsidRPr="00123A64">
        <w:rPr>
          <w:color w:val="000000"/>
          <w:sz w:val="28"/>
          <w:szCs w:val="28"/>
        </w:rPr>
        <w:br/>
        <w:t xml:space="preserve">«Большесидоровское сельское поселение»                                         </w:t>
      </w:r>
      <w:r>
        <w:rPr>
          <w:color w:val="000000"/>
          <w:sz w:val="28"/>
          <w:szCs w:val="28"/>
        </w:rPr>
        <w:t xml:space="preserve">   </w:t>
      </w:r>
      <w:r w:rsidRPr="00123A64">
        <w:rPr>
          <w:color w:val="000000"/>
          <w:sz w:val="28"/>
          <w:szCs w:val="28"/>
        </w:rPr>
        <w:t xml:space="preserve">  Р.А. Цеев</w:t>
      </w:r>
    </w:p>
    <w:p w:rsidP="003D2A2F" w:rsidR="003D2A2F" w:rsidRDefault="003D2A2F">
      <w:pPr>
        <w:jc w:val="right"/>
        <w:rPr>
          <w:rStyle w:val="af4"/>
          <w:b w:val="0"/>
        </w:rPr>
      </w:pPr>
      <w:bookmarkStart w:id="6" w:name="sub_5"/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>
      <w:pPr>
        <w:rPr>
          <w:rStyle w:val="af4"/>
          <w:b w:val="0"/>
        </w:rPr>
      </w:pPr>
    </w:p>
    <w:p w:rsidP="003D2A2F" w:rsidR="003D2A2F" w:rsidRDefault="003D2A2F">
      <w:pPr>
        <w:rPr>
          <w:rStyle w:val="af4"/>
          <w:b w:val="0"/>
        </w:rPr>
      </w:pPr>
    </w:p>
    <w:p w:rsidP="003D2A2F" w:rsidR="003D2A2F" w:rsidRDefault="003D2A2F">
      <w:pPr>
        <w:jc w:val="right"/>
        <w:rPr>
          <w:rStyle w:val="af4"/>
          <w:b w:val="0"/>
          <w:color w:val="auto"/>
        </w:rPr>
      </w:pPr>
    </w:p>
    <w:p w:rsidP="003D2A2F" w:rsidR="003D2A2F" w:rsidRDefault="003D2A2F">
      <w:pPr>
        <w:jc w:val="right"/>
        <w:rPr>
          <w:rStyle w:val="af4"/>
          <w:b w:val="0"/>
          <w:color w:val="auto"/>
        </w:rPr>
      </w:pPr>
    </w:p>
    <w:p w:rsidP="003D2A2F" w:rsidR="003D2A2F" w:rsidRDefault="003D2A2F">
      <w:pPr>
        <w:jc w:val="right"/>
        <w:rPr>
          <w:rStyle w:val="af4"/>
          <w:b w:val="0"/>
          <w:color w:val="auto"/>
        </w:rPr>
      </w:pPr>
    </w:p>
    <w:p w:rsidP="003D2A2F" w:rsidR="003D2A2F" w:rsidRDefault="003D2A2F" w:rsidRPr="00082C81">
      <w:pPr>
        <w:jc w:val="right"/>
        <w:rPr>
          <w:rStyle w:val="af4"/>
          <w:b w:val="0"/>
          <w:color w:val="auto"/>
        </w:rPr>
      </w:pPr>
      <w:r w:rsidRPr="00082C81">
        <w:rPr>
          <w:rStyle w:val="af4"/>
          <w:b w:val="0"/>
          <w:color w:val="auto"/>
        </w:rPr>
        <w:lastRenderedPageBreak/>
        <w:t>Приложение</w:t>
      </w:r>
      <w:r w:rsidRPr="00082C81">
        <w:rPr>
          <w:rStyle w:val="af4"/>
          <w:b w:val="0"/>
          <w:color w:val="auto"/>
        </w:rPr>
        <w:br/>
        <w:t xml:space="preserve">к </w:t>
      </w:r>
      <w:hyperlink w:anchor="sub_0" w:history="1">
        <w:r w:rsidRPr="00082C81">
          <w:rPr>
            <w:rStyle w:val="a6"/>
            <w:b w:val="0"/>
            <w:color w:val="auto"/>
          </w:rPr>
          <w:t>постановлению</w:t>
        </w:r>
      </w:hyperlink>
      <w:r w:rsidRPr="00082C81">
        <w:rPr>
          <w:rStyle w:val="af4"/>
          <w:b w:val="0"/>
          <w:color w:val="auto"/>
        </w:rPr>
        <w:t xml:space="preserve"> администрации</w:t>
      </w:r>
      <w:r w:rsidRPr="00082C81">
        <w:rPr>
          <w:rStyle w:val="af4"/>
          <w:b w:val="0"/>
          <w:color w:val="auto"/>
        </w:rPr>
        <w:br/>
        <w:t>муниципального образования</w:t>
      </w:r>
    </w:p>
    <w:p w:rsidP="003D2A2F" w:rsidR="003D2A2F" w:rsidRDefault="003D2A2F" w:rsidRPr="00082C81">
      <w:pPr>
        <w:jc w:val="right"/>
        <w:rPr>
          <w:rStyle w:val="af4"/>
          <w:b w:val="0"/>
          <w:color w:val="auto"/>
        </w:rPr>
      </w:pPr>
      <w:r w:rsidRPr="00082C81">
        <w:rPr>
          <w:rStyle w:val="af4"/>
          <w:b w:val="0"/>
          <w:color w:val="auto"/>
        </w:rPr>
        <w:t>«Большесидоровское сельское поселение»</w:t>
      </w:r>
      <w:r w:rsidRPr="00082C81">
        <w:rPr>
          <w:rStyle w:val="af4"/>
          <w:b w:val="0"/>
          <w:color w:val="auto"/>
        </w:rPr>
        <w:br/>
        <w:t>№</w:t>
      </w:r>
      <w:r>
        <w:rPr>
          <w:rStyle w:val="af4"/>
          <w:b w:val="0"/>
          <w:color w:val="auto"/>
        </w:rPr>
        <w:t>24</w:t>
      </w:r>
      <w:r w:rsidRPr="00082C81">
        <w:rPr>
          <w:rStyle w:val="af4"/>
          <w:b w:val="0"/>
          <w:color w:val="auto"/>
        </w:rPr>
        <w:t xml:space="preserve"> от </w:t>
      </w:r>
      <w:r>
        <w:rPr>
          <w:rStyle w:val="af4"/>
          <w:b w:val="0"/>
          <w:color w:val="auto"/>
        </w:rPr>
        <w:t>29.06.</w:t>
      </w:r>
      <w:r w:rsidRPr="00082C81">
        <w:rPr>
          <w:rStyle w:val="af4"/>
          <w:b w:val="0"/>
          <w:color w:val="auto"/>
        </w:rPr>
        <w:t>2026г.</w:t>
      </w:r>
    </w:p>
    <w:p w:rsidP="003D2A2F" w:rsidR="003D2A2F" w:rsidRDefault="003D2A2F">
      <w:pPr>
        <w:jc w:val="right"/>
        <w:rPr>
          <w:rStyle w:val="af4"/>
          <w:b w:val="0"/>
        </w:rPr>
      </w:pPr>
    </w:p>
    <w:p w:rsidP="003D2A2F" w:rsidR="003D2A2F" w:rsidRDefault="003D2A2F" w:rsidRPr="00967C27">
      <w:pPr>
        <w:jc w:val="center"/>
        <w:rPr>
          <w:rStyle w:val="af4"/>
          <w:b w:val="0"/>
        </w:rPr>
      </w:pPr>
    </w:p>
    <w:bookmarkEnd w:id="6"/>
    <w:p w:rsidP="003D2A2F" w:rsidR="003D2A2F" w:rsidRDefault="003D2A2F" w:rsidRPr="00417415">
      <w:pPr>
        <w:pStyle w:val="af6"/>
        <w:ind w:firstLine="708"/>
        <w:jc w:val="center"/>
        <w:rPr>
          <w:b/>
          <w:szCs w:val="24"/>
        </w:rPr>
      </w:pPr>
      <w:r w:rsidRPr="00417415">
        <w:rPr>
          <w:b/>
          <w:szCs w:val="24"/>
        </w:rPr>
        <w:t>Административный регламент</w:t>
      </w:r>
    </w:p>
    <w:p w:rsidP="003D2A2F" w:rsidR="003D2A2F" w:rsidRDefault="003D2A2F">
      <w:pPr>
        <w:pStyle w:val="af6"/>
        <w:ind w:firstLine="708"/>
        <w:jc w:val="center"/>
        <w:rPr>
          <w:b/>
          <w:szCs w:val="24"/>
        </w:rPr>
      </w:pPr>
      <w:r w:rsidRPr="00417415">
        <w:rPr>
          <w:b/>
          <w:szCs w:val="24"/>
        </w:rPr>
        <w:t>по предоставлению администрацией муниципального образования «</w:t>
      </w:r>
      <w:r>
        <w:rPr>
          <w:b/>
          <w:szCs w:val="24"/>
        </w:rPr>
        <w:t>Большесидоровское</w:t>
      </w:r>
      <w:r w:rsidRPr="00417415">
        <w:rPr>
          <w:b/>
          <w:szCs w:val="24"/>
        </w:rPr>
        <w:t xml:space="preserve"> сельское поселение»</w:t>
      </w:r>
      <w:r>
        <w:rPr>
          <w:b/>
          <w:szCs w:val="24"/>
        </w:rPr>
        <w:t xml:space="preserve"> муниципальной услуги «</w:t>
      </w:r>
      <w:r w:rsidRPr="00417415">
        <w:rPr>
          <w:b/>
          <w:szCs w:val="24"/>
        </w:rPr>
        <w:t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>
        <w:rPr>
          <w:b/>
          <w:szCs w:val="24"/>
        </w:rPr>
        <w:t xml:space="preserve"> </w:t>
      </w:r>
      <w:r w:rsidRPr="00417415">
        <w:rPr>
          <w:b/>
        </w:rPr>
        <w:t>(за исключением полетов беспилотных воздушных судов с максимальной взлетной массой менее 0,25 кг)</w:t>
      </w:r>
      <w:r w:rsidRPr="00417415">
        <w:rPr>
          <w:b/>
          <w:szCs w:val="24"/>
        </w:rPr>
        <w:t xml:space="preserve">, подъемов привязных аэростатов над населенными пунктами </w:t>
      </w:r>
      <w:r>
        <w:rPr>
          <w:b/>
          <w:szCs w:val="24"/>
        </w:rPr>
        <w:t>Большесидоровского</w:t>
      </w:r>
      <w:r w:rsidRPr="00417415">
        <w:rPr>
          <w:b/>
          <w:szCs w:val="24"/>
        </w:rPr>
        <w:t xml:space="preserve"> сельского поселения, а также посадки (взлета) на расположенные в границах </w:t>
      </w:r>
      <w:r>
        <w:rPr>
          <w:b/>
          <w:szCs w:val="24"/>
        </w:rPr>
        <w:t>Большесидоровского</w:t>
      </w:r>
      <w:r w:rsidRPr="00417415">
        <w:rPr>
          <w:b/>
          <w:szCs w:val="24"/>
        </w:rPr>
        <w:t xml:space="preserve"> сельского поселения площадки, сведения о которых не опубликованы в документах аэронавигационной информации</w:t>
      </w:r>
      <w:r>
        <w:rPr>
          <w:b/>
          <w:szCs w:val="24"/>
        </w:rPr>
        <w:t>»</w:t>
      </w:r>
    </w:p>
    <w:p w:rsidP="003D2A2F" w:rsidR="003D2A2F" w:rsidRDefault="003D2A2F">
      <w:pPr>
        <w:pStyle w:val="af6"/>
        <w:ind w:firstLine="708"/>
        <w:jc w:val="center"/>
        <w:rPr>
          <w:b/>
          <w:szCs w:val="24"/>
        </w:rPr>
      </w:pPr>
    </w:p>
    <w:p w:rsidP="003D2A2F" w:rsidR="003D2A2F" w:rsidRDefault="003D2A2F" w:rsidRPr="00977F63">
      <w:pPr>
        <w:pStyle w:val="1"/>
        <w:rPr>
          <w:rFonts w:ascii="Times New Roman" w:cs="Times New Roman" w:hAnsi="Times New Roman"/>
          <w:color w:val="000000"/>
        </w:rPr>
      </w:pPr>
      <w:bookmarkStart w:id="7" w:name="sub_6"/>
      <w:r w:rsidRPr="00977F63">
        <w:rPr>
          <w:rFonts w:ascii="Times New Roman" w:cs="Times New Roman" w:hAnsi="Times New Roman"/>
          <w:color w:val="000000"/>
        </w:rPr>
        <w:t>1. Общие положения</w:t>
      </w:r>
      <w:bookmarkStart w:id="8" w:name="sub_7"/>
    </w:p>
    <w:p w:rsidP="003D2A2F" w:rsidR="003D2A2F" w:rsidRDefault="003D2A2F">
      <w:pPr>
        <w:ind w:firstLine="432"/>
        <w:jc w:val="both"/>
      </w:pPr>
      <w:r>
        <w:t>1.1. Предмет регулирования:</w:t>
      </w:r>
    </w:p>
    <w:bookmarkEnd w:id="8"/>
    <w:p w:rsidP="003D2A2F" w:rsidR="003D2A2F" w:rsidRDefault="003D2A2F">
      <w:pPr>
        <w:numPr>
          <w:ilvl w:val="0"/>
          <w:numId w:val="1"/>
        </w:numPr>
        <w:jc w:val="both"/>
      </w:pPr>
      <w:r>
        <w:t>Регламент устанавливает порядок и стандарт предоставления муниципальной услуги.</w:t>
      </w:r>
    </w:p>
    <w:p w:rsidP="003D2A2F" w:rsidR="003D2A2F" w:rsidRDefault="003D2A2F">
      <w:pPr>
        <w:ind w:firstLine="432"/>
        <w:jc w:val="both"/>
      </w:pPr>
      <w:bookmarkStart w:id="9" w:name="sub_8"/>
      <w:r>
        <w:t>1.2. Круг заявителей:</w:t>
      </w:r>
    </w:p>
    <w:bookmarkEnd w:id="9"/>
    <w:p w:rsidP="003D2A2F" w:rsidR="003D2A2F" w:rsidRDefault="003D2A2F">
      <w:pPr>
        <w:ind w:firstLine="432"/>
        <w:jc w:val="both"/>
      </w:pPr>
      <w:r>
        <w:t xml:space="preserve">Получателями муниципальной услуги являются пользователи воздушного пространства: физические лица,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наделенные в установленном порядке правом на осуществление деятельности по использованию воздушного пространства (далее - заявители). </w:t>
      </w:r>
    </w:p>
    <w:p w:rsidP="003D2A2F" w:rsidR="003D2A2F" w:rsidRDefault="003D2A2F">
      <w:pPr>
        <w:ind w:firstLine="432"/>
        <w:jc w:val="both"/>
      </w:pPr>
      <w:r>
        <w:t xml:space="preserve">Представлять интересы заявителей, указанных в </w:t>
      </w:r>
      <w:hyperlink w:anchor="sub_8" w:history="1">
        <w:r w:rsidRPr="00977F63">
          <w:rPr>
            <w:rStyle w:val="a6"/>
            <w:b w:val="0"/>
            <w:color w:val="000000"/>
          </w:rPr>
          <w:t>абзаце первом</w:t>
        </w:r>
      </w:hyperlink>
      <w:r>
        <w:t xml:space="preserve"> настоящего пункта, имеют право:</w:t>
      </w:r>
    </w:p>
    <w:p w:rsidP="003D2A2F" w:rsidR="003D2A2F" w:rsidRDefault="003D2A2F">
      <w:pPr>
        <w:ind w:firstLine="432"/>
        <w:jc w:val="both"/>
      </w:pPr>
      <w:r>
        <w:t>- лица, действующие в соответствии с учредительными документами от имени юридического</w:t>
      </w:r>
    </w:p>
    <w:p w:rsidP="003D2A2F" w:rsidR="003D2A2F" w:rsidRDefault="003D2A2F">
      <w:pPr>
        <w:numPr>
          <w:ilvl w:val="0"/>
          <w:numId w:val="1"/>
        </w:numPr>
        <w:jc w:val="both"/>
      </w:pPr>
      <w:r>
        <w:t>лица без доверенности;</w:t>
      </w:r>
    </w:p>
    <w:p w:rsidP="003D2A2F" w:rsidR="003D2A2F" w:rsidRDefault="003D2A2F">
      <w:pPr>
        <w:ind w:firstLine="432"/>
        <w:jc w:val="both"/>
      </w:pPr>
      <w:r>
        <w:t>- представители юридического лица или индивидуального предпринимателя в силу полномочий на основании доверенности;</w:t>
      </w:r>
    </w:p>
    <w:p w:rsidP="003D2A2F" w:rsidR="003D2A2F" w:rsidRDefault="003D2A2F">
      <w:pPr>
        <w:ind w:firstLine="432"/>
        <w:jc w:val="both"/>
      </w:pPr>
      <w:r>
        <w:t xml:space="preserve">- от имени физических лиц: представители, действующие в силу полномочий на </w:t>
      </w:r>
      <w:bookmarkStart w:id="10" w:name="sub_9"/>
      <w:r>
        <w:t>основании доверенности.</w:t>
      </w:r>
    </w:p>
    <w:p w:rsidP="003D2A2F" w:rsidR="003D2A2F" w:rsidRDefault="003D2A2F">
      <w:pPr>
        <w:ind w:firstLine="432"/>
        <w:jc w:val="both"/>
      </w:pPr>
      <w: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</w:t>
      </w:r>
      <w:hyperlink r:id="rId17" w:history="1">
        <w:r w:rsidRPr="00977F63">
          <w:rPr>
            <w:rStyle w:val="a6"/>
            <w:b w:val="0"/>
            <w:color w:val="000000"/>
          </w:rPr>
          <w:t>www.gosuslugi.ru</w:t>
        </w:r>
      </w:hyperlink>
      <w:r>
        <w:t xml:space="preserve"> (далее - ЕПГУ).</w:t>
      </w:r>
      <w:bookmarkEnd w:id="10"/>
    </w:p>
    <w:p w:rsidP="003D2A2F" w:rsidR="003D2A2F" w:rsidRDefault="003D2A2F" w:rsidRPr="00977F63">
      <w:pPr>
        <w:pStyle w:val="1"/>
        <w:rPr>
          <w:rFonts w:ascii="Times New Roman" w:cs="Times New Roman" w:hAnsi="Times New Roman"/>
          <w:color w:val="000000"/>
        </w:rPr>
      </w:pPr>
      <w:bookmarkStart w:id="11" w:name="sub_10"/>
      <w:r w:rsidRPr="00977F63">
        <w:rPr>
          <w:rFonts w:ascii="Times New Roman" w:cs="Times New Roman" w:hAnsi="Times New Roman"/>
          <w:color w:val="000000"/>
        </w:rPr>
        <w:t>2. Стандарт предоставления муниципальной услуги</w:t>
      </w:r>
    </w:p>
    <w:p w:rsidP="003D2A2F" w:rsidR="003D2A2F" w:rsidRDefault="003D2A2F">
      <w:pPr>
        <w:pStyle w:val="af6"/>
        <w:ind w:firstLine="708"/>
        <w:rPr>
          <w:szCs w:val="24"/>
        </w:rPr>
      </w:pPr>
      <w:r>
        <w:t xml:space="preserve">2.1. Наименование муниципальной услуги: </w:t>
      </w:r>
      <w:r w:rsidRPr="00365A8C">
        <w:rPr>
          <w:szCs w:val="24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 </w:t>
      </w:r>
      <w:r w:rsidRPr="00365A8C">
        <w:t>(за исключением полетов беспилотных воздушных судов с максимальной взлетной массой менее 0,25 кг)</w:t>
      </w:r>
      <w:r w:rsidRPr="00365A8C">
        <w:rPr>
          <w:szCs w:val="24"/>
        </w:rPr>
        <w:t xml:space="preserve">, подъемов привязных аэростатов над населенными пунктами </w:t>
      </w:r>
      <w:r>
        <w:rPr>
          <w:szCs w:val="24"/>
        </w:rPr>
        <w:t>Большесидоровского</w:t>
      </w:r>
      <w:r w:rsidRPr="00365A8C">
        <w:rPr>
          <w:szCs w:val="24"/>
        </w:rPr>
        <w:t xml:space="preserve"> сельского поселения, а также посадки (взлета) на расположенные в границах </w:t>
      </w:r>
      <w:r>
        <w:rPr>
          <w:szCs w:val="24"/>
        </w:rPr>
        <w:t>Большесидоровского</w:t>
      </w:r>
      <w:r w:rsidRPr="00365A8C">
        <w:rPr>
          <w:szCs w:val="24"/>
        </w:rPr>
        <w:t xml:space="preserve"> сельского поселения </w:t>
      </w:r>
      <w:r w:rsidRPr="00365A8C">
        <w:rPr>
          <w:szCs w:val="24"/>
        </w:rPr>
        <w:lastRenderedPageBreak/>
        <w:t>площадки, сведения о которых не опубликованы в документах аэронавигационной информации</w:t>
      </w:r>
      <w:r>
        <w:rPr>
          <w:szCs w:val="24"/>
        </w:rPr>
        <w:t>.</w:t>
      </w:r>
    </w:p>
    <w:p w:rsidP="003D2A2F" w:rsidR="003D2A2F" w:rsidRDefault="003D2A2F">
      <w:pPr>
        <w:ind w:firstLine="708"/>
        <w:jc w:val="both"/>
      </w:pPr>
      <w:r>
        <w:t xml:space="preserve">2.2. Наименование органа, предоставляющего муниципальную услугу: администрация муниципального образования «Большесидоровское сельское поселение». </w:t>
      </w:r>
    </w:p>
    <w:p w:rsidP="003D2A2F" w:rsidR="003D2A2F" w:rsidRDefault="003D2A2F" w:rsidRPr="004F56DE">
      <w:pPr>
        <w:ind w:firstLine="708"/>
        <w:jc w:val="both"/>
      </w:pPr>
      <w:r w:rsidRPr="004F56DE">
        <w:t>Место нахождения и почтовый адрес администрации: 385324, Республика Адыгея, Красногвардейский район, с. Большесидоровское, ул. Советская, 42.</w:t>
      </w:r>
    </w:p>
    <w:p w:rsidP="003D2A2F" w:rsidR="003D2A2F" w:rsidRDefault="003D2A2F" w:rsidRPr="004F56DE">
      <w:pPr>
        <w:ind w:firstLine="708"/>
        <w:jc w:val="both"/>
      </w:pPr>
      <w:r w:rsidRPr="004F56DE">
        <w:t xml:space="preserve">График (режим) работы администрации: </w:t>
      </w:r>
    </w:p>
    <w:p w:rsidP="003D2A2F" w:rsidR="003D2A2F" w:rsidRDefault="003D2A2F" w:rsidRPr="004F56DE">
      <w:pPr>
        <w:jc w:val="both"/>
      </w:pPr>
      <w:r w:rsidRPr="004F56DE">
        <w:t xml:space="preserve">Понедельник - четверг: с 09.00 до 18.00 (перерыв на обед с 13.00 до 13.48); </w:t>
      </w:r>
    </w:p>
    <w:p w:rsidP="003D2A2F" w:rsidR="003D2A2F" w:rsidRDefault="003D2A2F" w:rsidRPr="004F56DE">
      <w:pPr>
        <w:jc w:val="both"/>
      </w:pPr>
      <w:r w:rsidRPr="004F56DE">
        <w:t xml:space="preserve">Пятница: с 09.00 до 17.00 (перерыв на обед с 13.00 до 13.48). </w:t>
      </w:r>
    </w:p>
    <w:p w:rsidP="003D2A2F" w:rsidR="003D2A2F" w:rsidRDefault="003D2A2F" w:rsidRPr="004F56DE">
      <w:pPr>
        <w:jc w:val="both"/>
      </w:pPr>
      <w:r w:rsidRPr="004F56DE">
        <w:t>Суббота, воскресенье: выходные дни.</w:t>
      </w:r>
    </w:p>
    <w:p w:rsidP="003D2A2F" w:rsidR="003D2A2F" w:rsidRDefault="003D2A2F" w:rsidRPr="00DD2268">
      <w:pPr>
        <w:jc w:val="both"/>
      </w:pPr>
      <w:r w:rsidRPr="00DD2268">
        <w:t>Телефоны: 8(87778)5-74-31, 8(87778)5-74-81</w:t>
      </w:r>
    </w:p>
    <w:p w:rsidP="003D2A2F" w:rsidR="003D2A2F" w:rsidRDefault="003D2A2F" w:rsidRPr="00DD2268">
      <w:pPr>
        <w:ind w:firstLine="708"/>
        <w:jc w:val="both"/>
      </w:pPr>
      <w:r w:rsidRPr="00DD2268">
        <w:t>Проход в здание администрации по документам, удостоверяющим личность.</w:t>
      </w:r>
    </w:p>
    <w:p w:rsidP="003D2A2F" w:rsidR="003D2A2F" w:rsidRDefault="003D2A2F" w:rsidRPr="00DD2268">
      <w:pPr>
        <w:ind w:firstLine="708"/>
        <w:jc w:val="both"/>
      </w:pPr>
      <w:r w:rsidRPr="00DD2268">
        <w:t xml:space="preserve">Адрес электронной почты: </w:t>
      </w:r>
      <w:hyperlink r:id="rId18" w:history="1">
        <w:r w:rsidRPr="00DD2268">
          <w:rPr>
            <w:rStyle w:val="a5"/>
            <w:color w:val="auto"/>
            <w:lang w:val="en-US"/>
          </w:rPr>
          <w:t>sp</w:t>
        </w:r>
        <w:r w:rsidRPr="00DD2268">
          <w:rPr>
            <w:rStyle w:val="a5"/>
            <w:color w:val="auto"/>
          </w:rPr>
          <w:t>-</w:t>
        </w:r>
        <w:r w:rsidRPr="00DD2268">
          <w:rPr>
            <w:rStyle w:val="a5"/>
            <w:color w:val="auto"/>
            <w:lang w:val="en-US"/>
          </w:rPr>
          <w:t>bol</w:t>
        </w:r>
        <w:r w:rsidRPr="00DD2268">
          <w:rPr>
            <w:rStyle w:val="a5"/>
            <w:color w:val="auto"/>
          </w:rPr>
          <w:t>@</w:t>
        </w:r>
        <w:r w:rsidRPr="00DD2268">
          <w:rPr>
            <w:rStyle w:val="a5"/>
            <w:color w:val="auto"/>
            <w:lang w:val="en-US"/>
          </w:rPr>
          <w:t>adygheya</w:t>
        </w:r>
        <w:r w:rsidRPr="00DD2268">
          <w:rPr>
            <w:rStyle w:val="a5"/>
            <w:color w:val="auto"/>
          </w:rPr>
          <w:t>.</w:t>
        </w:r>
        <w:r w:rsidRPr="00DD2268">
          <w:rPr>
            <w:rStyle w:val="a5"/>
            <w:color w:val="auto"/>
            <w:lang w:val="en-US"/>
          </w:rPr>
          <w:t>gov</w:t>
        </w:r>
        <w:r w:rsidRPr="00DD2268">
          <w:rPr>
            <w:rStyle w:val="a5"/>
            <w:color w:val="auto"/>
          </w:rPr>
          <w:t>.</w:t>
        </w:r>
        <w:r w:rsidRPr="00DD2268">
          <w:rPr>
            <w:rStyle w:val="a5"/>
            <w:color w:val="auto"/>
            <w:lang w:val="en-US"/>
          </w:rPr>
          <w:t>ru</w:t>
        </w:r>
      </w:hyperlink>
      <w:r w:rsidRPr="00DD2268">
        <w:t xml:space="preserve"> </w:t>
      </w:r>
    </w:p>
    <w:p w:rsidP="003D2A2F" w:rsidR="003D2A2F" w:rsidRDefault="003D2A2F" w:rsidRPr="00DD2268">
      <w:pPr>
        <w:ind w:firstLine="708"/>
        <w:jc w:val="both"/>
      </w:pPr>
      <w:r w:rsidRPr="00DD2268">
        <w:t>Официальный сайт администрации муниципального образования «Большесидоровское сельское поселение» https://bolshesidorovskoe-r79.gosweb.gosuslugi.ru/ .</w:t>
      </w:r>
    </w:p>
    <w:p w:rsidP="003D2A2F" w:rsidR="003D2A2F" w:rsidRDefault="003D2A2F">
      <w:pPr>
        <w:ind w:firstLine="708"/>
        <w:jc w:val="both"/>
      </w:pPr>
      <w:bookmarkStart w:id="12" w:name="sub_203"/>
      <w:r>
        <w:t>2.2.1. Информирование Заявителя о процедуре предоставления муниципальной услуги может осуществляться:</w:t>
      </w:r>
    </w:p>
    <w:bookmarkEnd w:id="12"/>
    <w:p w:rsidP="003D2A2F" w:rsidR="003D2A2F" w:rsidRDefault="003D2A2F">
      <w:pPr>
        <w:ind w:firstLine="708"/>
        <w:jc w:val="both"/>
      </w:pPr>
      <w:r>
        <w:t>- в устной (на личном приеме и по телефону) и письменной формах. Информацию о ходе рассмотрения заявления о предоставлении муниципальной услуги, поданного при личном обращении или почтовым обращением, заявитель может получить по телефону или на личном приеме:</w:t>
      </w:r>
    </w:p>
    <w:p w:rsidP="003D2A2F" w:rsidR="003D2A2F" w:rsidRDefault="003D2A2F">
      <w:pPr>
        <w:ind w:firstLine="708"/>
        <w:jc w:val="both"/>
      </w:pPr>
      <w:r>
        <w:t xml:space="preserve">- в программе Система предоставления планов полётов по сети Интернет и телефонной связи (СППИ): </w:t>
      </w:r>
      <w:hyperlink r:id="rId19" w:history="1">
        <w:r w:rsidRPr="00A1727A">
          <w:rPr>
            <w:rStyle w:val="a5"/>
          </w:rPr>
          <w:t>https://sppi.iv</w:t>
        </w:r>
        <w:bookmarkStart w:id="13" w:name="_Hlt231828970"/>
        <w:bookmarkStart w:id="14" w:name="_Hlt231828971"/>
        <w:r w:rsidRPr="00A1727A">
          <w:rPr>
            <w:rStyle w:val="a5"/>
          </w:rPr>
          <w:t>p</w:t>
        </w:r>
        <w:bookmarkEnd w:id="13"/>
        <w:bookmarkEnd w:id="14"/>
        <w:r w:rsidRPr="00A1727A">
          <w:rPr>
            <w:rStyle w:val="a5"/>
          </w:rPr>
          <w:t>rf.ru/sign-in</w:t>
        </w:r>
      </w:hyperlink>
      <w:r>
        <w:t xml:space="preserve">. </w:t>
      </w:r>
    </w:p>
    <w:p w:rsidP="003D2A2F" w:rsidR="003D2A2F" w:rsidRDefault="003D2A2F">
      <w:pPr>
        <w:ind w:firstLine="708"/>
        <w:jc w:val="both"/>
      </w:pPr>
      <w:r>
        <w:t>Информация о предоставлении муниципальной услуги должна содержать:</w:t>
      </w:r>
    </w:p>
    <w:p w:rsidP="003D2A2F" w:rsidR="003D2A2F" w:rsidRDefault="003D2A2F">
      <w:pPr>
        <w:jc w:val="both"/>
      </w:pPr>
      <w:r>
        <w:t>- сведения о порядке получения муниципальной услуги;</w:t>
      </w:r>
    </w:p>
    <w:p w:rsidP="003D2A2F" w:rsidR="003D2A2F" w:rsidRDefault="003D2A2F">
      <w:pPr>
        <w:jc w:val="both"/>
      </w:pPr>
      <w:r>
        <w:t>- адрес места и график приема Заявлений для предоставления муниципальной услуги;</w:t>
      </w:r>
    </w:p>
    <w:p w:rsidP="003D2A2F" w:rsidR="003D2A2F" w:rsidRDefault="003D2A2F">
      <w:pPr>
        <w:jc w:val="both"/>
      </w:pPr>
      <w:r>
        <w:t>- перечень документов, необходимых для предоставления муниципальной услуги;</w:t>
      </w:r>
    </w:p>
    <w:p w:rsidP="003D2A2F" w:rsidR="003D2A2F" w:rsidRDefault="003D2A2F">
      <w:pPr>
        <w:jc w:val="both"/>
      </w:pPr>
      <w:r>
        <w:t>- сведения о результате оказания услуги и порядке передачи результата Заявителю.</w:t>
      </w:r>
    </w:p>
    <w:p w:rsidP="003D2A2F" w:rsidR="003D2A2F" w:rsidRDefault="003D2A2F">
      <w:pPr>
        <w:ind w:firstLine="708"/>
        <w:jc w:val="both"/>
      </w:pPr>
      <w:r>
        <w:t>Информирование Заявителя устно на личном приеме ведется в порядке живой очереди. Максимальный срок ожидания в очереди - 15 минут.</w:t>
      </w:r>
    </w:p>
    <w:p w:rsidP="003D2A2F" w:rsidR="003D2A2F" w:rsidRDefault="003D2A2F">
      <w:pPr>
        <w:ind w:firstLine="708"/>
        <w:jc w:val="both"/>
      </w:pPr>
      <w:r>
        <w:t>Длительность устного информирования при личном обращении не может превышать 20 минут.</w:t>
      </w:r>
    </w:p>
    <w:p w:rsidP="003D2A2F" w:rsidR="003D2A2F" w:rsidRDefault="003D2A2F">
      <w:pPr>
        <w:ind w:firstLine="708"/>
        <w:jc w:val="both"/>
      </w:pPr>
      <w:r>
        <w:t>Письменное информирование осуществляется на основании обращения Заявителя в администрацию о процедуре предоставления муниципальной услуги.</w:t>
      </w:r>
    </w:p>
    <w:p w:rsidP="003D2A2F" w:rsidR="003D2A2F" w:rsidRDefault="003D2A2F">
      <w:pPr>
        <w:ind w:firstLine="708"/>
        <w:jc w:val="both"/>
      </w:pPr>
      <w:r>
        <w:t>Ответы на письменные обращения, связанные с разъяснением процедуры предоставления муниципальной услуги, направляются: - посредством почтового отправления в адрес Заявителя в соответствии с реквизитами, указанными в обращении, в срок, не превышающий 30 дней с момента регистрации таких обращений, либо выдаются на руки Заявителю или его представителю;</w:t>
      </w:r>
    </w:p>
    <w:p w:rsidP="003D2A2F" w:rsidR="003D2A2F" w:rsidRDefault="003D2A2F">
      <w:pPr>
        <w:ind w:firstLine="708"/>
        <w:jc w:val="both"/>
      </w:pPr>
      <w:r>
        <w:t>- в программе Система предоставления планов полётов в сети Интернет (СППИ) https://sppi.ivprf.ru/sign-in.</w:t>
      </w:r>
    </w:p>
    <w:p w:rsidP="003D2A2F" w:rsidR="003D2A2F" w:rsidRDefault="003D2A2F">
      <w:pPr>
        <w:jc w:val="both"/>
      </w:pPr>
      <w:r>
        <w:t>При обращении на личный прием к специалисту Администрации Заявитель представляет:</w:t>
      </w:r>
    </w:p>
    <w:p w:rsidP="003D2A2F" w:rsidR="003D2A2F" w:rsidRDefault="003D2A2F">
      <w:pPr>
        <w:jc w:val="both"/>
      </w:pPr>
      <w:r>
        <w:t>1) документ, удостоверяющий личность;</w:t>
      </w:r>
    </w:p>
    <w:p w:rsidP="003D2A2F" w:rsidR="003D2A2F" w:rsidRDefault="003D2A2F">
      <w:pPr>
        <w:jc w:val="both"/>
      </w:pPr>
      <w:r>
        <w:t>2) доверенность, если интересы Заявителя представляет уполномоченное лицо.</w:t>
      </w:r>
    </w:p>
    <w:p w:rsidP="003D2A2F" w:rsidR="003D2A2F" w:rsidRDefault="003D2A2F">
      <w:pPr>
        <w:ind w:firstLine="708"/>
      </w:pPr>
      <w:bookmarkStart w:id="15" w:name="sub_13"/>
      <w:r>
        <w:t>2.3. Результат предоставления муниципальной услуги.</w:t>
      </w:r>
    </w:p>
    <w:p w:rsidP="003D2A2F" w:rsidR="003D2A2F" w:rsidRDefault="003D2A2F">
      <w:pPr>
        <w:pStyle w:val="af6"/>
        <w:ind w:firstLine="708"/>
        <w:rPr>
          <w:szCs w:val="24"/>
        </w:rPr>
      </w:pPr>
      <w:r>
        <w:t xml:space="preserve">а) Выдача разрешения </w:t>
      </w:r>
      <w:r w:rsidRPr="00EC78E6">
        <w:rPr>
          <w:szCs w:val="24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 </w:t>
      </w:r>
      <w:r w:rsidRPr="00EC78E6">
        <w:t>(за исключением полетов беспилотных воздушных судов с максимальной взлетной массой менее 0,25 кг)</w:t>
      </w:r>
      <w:r w:rsidRPr="00EC78E6">
        <w:rPr>
          <w:szCs w:val="24"/>
        </w:rPr>
        <w:t xml:space="preserve">, подъемов привязных аэростатов над населенными пунктами </w:t>
      </w:r>
      <w:r>
        <w:rPr>
          <w:szCs w:val="24"/>
        </w:rPr>
        <w:t>Большесидоровского</w:t>
      </w:r>
      <w:r w:rsidRPr="00EC78E6">
        <w:rPr>
          <w:szCs w:val="24"/>
        </w:rPr>
        <w:t xml:space="preserve"> сельского поселения, а также посадки (взлета) на расположенные в границах </w:t>
      </w:r>
      <w:r>
        <w:rPr>
          <w:szCs w:val="24"/>
        </w:rPr>
        <w:t>Большесидоровского</w:t>
      </w:r>
      <w:r w:rsidRPr="00EC78E6">
        <w:rPr>
          <w:szCs w:val="24"/>
        </w:rPr>
        <w:t xml:space="preserve"> сельского поселения площадки, сведения о которых не опубликованы в документах аэронавигационной информации»</w:t>
      </w:r>
      <w:r>
        <w:rPr>
          <w:szCs w:val="24"/>
        </w:rPr>
        <w:t xml:space="preserve"> (приложение №1).</w:t>
      </w:r>
    </w:p>
    <w:p w:rsidP="003D2A2F" w:rsidR="003D2A2F" w:rsidRDefault="003D2A2F">
      <w:pPr>
        <w:pStyle w:val="af6"/>
        <w:ind w:firstLine="708"/>
        <w:rPr>
          <w:szCs w:val="24"/>
        </w:rPr>
      </w:pPr>
      <w:r>
        <w:rPr>
          <w:szCs w:val="24"/>
        </w:rPr>
        <w:lastRenderedPageBreak/>
        <w:t xml:space="preserve">б) Отказ в выдачи </w:t>
      </w:r>
      <w:r>
        <w:t xml:space="preserve">разрешения </w:t>
      </w:r>
      <w:r w:rsidRPr="00EC78E6">
        <w:rPr>
          <w:szCs w:val="24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 </w:t>
      </w:r>
      <w:r w:rsidRPr="00EC78E6">
        <w:t>(за исключением полетов беспилотных воздушных судов с максимальной взлетной массой менее 0,25 кг)</w:t>
      </w:r>
      <w:r w:rsidRPr="00EC78E6">
        <w:rPr>
          <w:szCs w:val="24"/>
        </w:rPr>
        <w:t xml:space="preserve">, подъемов привязных аэростатов над населенными пунктами </w:t>
      </w:r>
      <w:r>
        <w:rPr>
          <w:szCs w:val="24"/>
        </w:rPr>
        <w:t>Большесидоровского</w:t>
      </w:r>
      <w:r w:rsidRPr="00EC78E6">
        <w:rPr>
          <w:szCs w:val="24"/>
        </w:rPr>
        <w:t xml:space="preserve"> сельского поселения, а также посадки (взлета) на расположенные в границах </w:t>
      </w:r>
      <w:r>
        <w:rPr>
          <w:szCs w:val="24"/>
        </w:rPr>
        <w:t>Большесидоровского</w:t>
      </w:r>
      <w:r w:rsidRPr="00EC78E6">
        <w:rPr>
          <w:szCs w:val="24"/>
        </w:rPr>
        <w:t xml:space="preserve"> сельского поселения площадки, сведения о которых не опубликованы в документах аэронавигационной информации»</w:t>
      </w:r>
      <w:r>
        <w:rPr>
          <w:szCs w:val="24"/>
        </w:rPr>
        <w:t xml:space="preserve"> (приложение №2).</w:t>
      </w:r>
    </w:p>
    <w:p w:rsidP="003D2A2F" w:rsidR="003D2A2F" w:rsidRDefault="003D2A2F">
      <w:pPr>
        <w:ind w:firstLine="708"/>
        <w:jc w:val="both"/>
      </w:pPr>
      <w:bookmarkStart w:id="16" w:name="sub_16"/>
      <w:r>
        <w:t>2.3.1. Результат предоставления муниципальной услуги может быть получен заявителем (в соответствии со способом, указанным при подаче заявления и документов) посредством почтовой связи или на адрес электронной почты в администрацию Большесидоровского сельского поселения</w:t>
      </w:r>
      <w:bookmarkStart w:id="17" w:name="sub_17"/>
      <w:bookmarkEnd w:id="16"/>
      <w:r>
        <w:t>, либо при лично посещении.</w:t>
      </w:r>
    </w:p>
    <w:p w:rsidP="003D2A2F" w:rsidR="003D2A2F" w:rsidRDefault="003D2A2F">
      <w:pPr>
        <w:ind w:firstLine="708"/>
        <w:jc w:val="both"/>
      </w:pPr>
      <w:r>
        <w:t>2.4. Срок предоставления муниципальной услуги:</w:t>
      </w:r>
    </w:p>
    <w:bookmarkEnd w:id="17"/>
    <w:p w:rsidP="003D2A2F" w:rsidR="003D2A2F" w:rsidRDefault="003D2A2F">
      <w:pPr>
        <w:ind w:firstLine="708"/>
        <w:jc w:val="both"/>
      </w:pPr>
      <w:r>
        <w:t>Максимальный срок предоставления муниципальной услуги составляет 20 рабочих дней с даты регистрации заявления о предоставлении муниципальной услуги в администрацию Большесидоровского сельского поселения, в том числе в случае, если запрос и документы поданы заявителем посредством почтового отправления, в электронной форме с использованием информационно-телекоммуникационной сети "Интернет", в том числе при подачи заявления лично.</w:t>
      </w:r>
    </w:p>
    <w:p w:rsidP="003D2A2F" w:rsidR="003D2A2F" w:rsidRDefault="003D2A2F">
      <w:pPr>
        <w:ind w:firstLine="708"/>
        <w:jc w:val="both"/>
      </w:pPr>
      <w:r>
        <w:t>Заявление, поданное после окончания рабочего дня либо в нерабочий день, регистрируется на следующий рабочий день.</w:t>
      </w:r>
    </w:p>
    <w:p w:rsidP="003D2A2F" w:rsidR="003D2A2F" w:rsidRDefault="003D2A2F">
      <w:pPr>
        <w:ind w:firstLine="708"/>
        <w:jc w:val="both"/>
      </w:pPr>
      <w:bookmarkStart w:id="18" w:name="sub_206"/>
      <w:r>
        <w:t>2.5. Исчерпывающий перечень документов, необходимых для предоставления муниципальной услуги.</w:t>
      </w:r>
    </w:p>
    <w:p w:rsidP="003D2A2F" w:rsidR="003D2A2F" w:rsidRDefault="003D2A2F">
      <w:pPr>
        <w:ind w:firstLine="708"/>
        <w:jc w:val="both"/>
      </w:pPr>
      <w:bookmarkStart w:id="19" w:name="sub_261"/>
      <w:bookmarkEnd w:id="18"/>
      <w:r>
        <w:t>2.5.1. Для получения муниципальной услуги Заявителю необходимо самостоятельно представить:</w:t>
      </w:r>
    </w:p>
    <w:bookmarkEnd w:id="19"/>
    <w:p w:rsidP="003D2A2F" w:rsidR="003D2A2F" w:rsidRDefault="003D2A2F">
      <w:pPr>
        <w:jc w:val="both"/>
      </w:pPr>
      <w:r>
        <w:t xml:space="preserve">1) заявление о предоставлении муниципальной услуги оформленное согласно </w:t>
      </w:r>
      <w:hyperlink w:anchor="sub_1300" w:history="1">
        <w:r w:rsidRPr="00E9063F">
          <w:rPr>
            <w:rStyle w:val="a6"/>
            <w:b w:val="0"/>
            <w:color w:val="000000"/>
          </w:rPr>
          <w:t>приложению № 3</w:t>
        </w:r>
      </w:hyperlink>
      <w:r>
        <w:t xml:space="preserve"> к настоящему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P="003D2A2F" w:rsidR="003D2A2F" w:rsidRDefault="003D2A2F">
      <w:pPr>
        <w:jc w:val="both"/>
      </w:pPr>
      <w:r>
        <w:t>2) копии учредительных документов, если Заявителем является юридическое лицо;</w:t>
      </w:r>
    </w:p>
    <w:p w:rsidP="003D2A2F" w:rsidR="003D2A2F" w:rsidRDefault="003D2A2F">
      <w:pPr>
        <w:jc w:val="both"/>
      </w:pPr>
      <w:r>
        <w:t>3) копию документа, удостоверяющего личность Заявителя;</w:t>
      </w:r>
    </w:p>
    <w:p w:rsidP="003D2A2F" w:rsidR="003D2A2F" w:rsidRDefault="003D2A2F">
      <w:pPr>
        <w:jc w:val="both"/>
      </w:pPr>
      <w:r>
        <w:t>4) копию документа, удостоверяющего личность представителя Заявителя, - в случае обращения представителя Заявителя;</w:t>
      </w:r>
    </w:p>
    <w:p w:rsidP="003D2A2F" w:rsidR="003D2A2F" w:rsidRDefault="003D2A2F">
      <w:pPr>
        <w:jc w:val="both"/>
      </w:pPr>
      <w:r>
        <w:t>5) документ, подтверждающий полномочия представителя Заявителя, - в случае обращения представителя Заявителя;</w:t>
      </w:r>
    </w:p>
    <w:p w:rsidP="003D2A2F" w:rsidR="003D2A2F" w:rsidRDefault="003D2A2F">
      <w:pPr>
        <w:jc w:val="both"/>
      </w:pPr>
      <w:r>
        <w:t>6) проект порядка выполнения (по виду деятельности):</w:t>
      </w:r>
    </w:p>
    <w:p w:rsidP="003D2A2F" w:rsidR="003D2A2F" w:rsidRDefault="003D2A2F">
      <w:pPr>
        <w:jc w:val="both"/>
      </w:pPr>
      <w:r>
        <w:t>-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:rsidP="003D2A2F" w:rsidR="003D2A2F" w:rsidRDefault="003D2A2F">
      <w:pPr>
        <w:jc w:val="both"/>
      </w:pPr>
      <w:r>
        <w:t>- десантирования парашютистов с указанием времени, места, высоты выброски и количества подъемов воздушного судна;</w:t>
      </w:r>
    </w:p>
    <w:p w:rsidP="003D2A2F" w:rsidR="003D2A2F" w:rsidRDefault="003D2A2F">
      <w:pPr>
        <w:jc w:val="both"/>
      </w:pPr>
      <w:r>
        <w:t>- подъемов привязных аэростатов с указанием времени, места, высоты подъема привязных аэростатов;</w:t>
      </w:r>
    </w:p>
    <w:p w:rsidP="003D2A2F" w:rsidR="003D2A2F" w:rsidRDefault="003D2A2F">
      <w:pPr>
        <w:jc w:val="both"/>
      </w:pPr>
      <w:r>
        <w:t>- летной программы при производстве демонстрационных полетов воздушных судов;</w:t>
      </w:r>
    </w:p>
    <w:p w:rsidP="003D2A2F" w:rsidR="003D2A2F" w:rsidRDefault="003D2A2F">
      <w:pPr>
        <w:jc w:val="both"/>
      </w:pPr>
      <w:r>
        <w:t>- полетов беспилотных воздушных судов с указанием времени, места, высоты;</w:t>
      </w:r>
    </w:p>
    <w:p w:rsidP="003D2A2F" w:rsidR="003D2A2F" w:rsidRDefault="003D2A2F">
      <w:pPr>
        <w:jc w:val="both"/>
      </w:pPr>
      <w:r>
        <w:t>- посадки (взлета) воздушных судов на площадки, расположенные в границах Приволжского муниципального района, сведения о которых не опубликованы в документах аэронавигационной информации, с указанием времени, места и количества подъемов (посадок);</w:t>
      </w:r>
    </w:p>
    <w:p w:rsidP="003D2A2F" w:rsidR="003D2A2F" w:rsidRDefault="003D2A2F">
      <w:pPr>
        <w:jc w:val="both"/>
      </w:pPr>
      <w:r>
        <w:t>7) копию договора с третьим лицом на выполнение заявленных авиационных работ;</w:t>
      </w:r>
    </w:p>
    <w:p w:rsidP="003D2A2F" w:rsidR="003D2A2F" w:rsidRDefault="003D2A2F">
      <w:pPr>
        <w:jc w:val="both"/>
      </w:pPr>
      <w:r>
        <w:t>8)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:rsidP="003D2A2F" w:rsidR="003D2A2F" w:rsidRDefault="003D2A2F">
      <w:pPr>
        <w:jc w:val="both"/>
      </w:pPr>
      <w:r>
        <w:lastRenderedPageBreak/>
        <w:t>9) 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Федерации;</w:t>
      </w:r>
    </w:p>
    <w:p w:rsidP="003D2A2F" w:rsidR="003D2A2F" w:rsidRDefault="003D2A2F">
      <w:pPr>
        <w:jc w:val="both"/>
      </w:pPr>
      <w:r>
        <w:t xml:space="preserve">10) копии документов, подтверждающих обязательное страхование ответственности воздушного судна перед третьими лицами в соответствии со </w:t>
      </w:r>
      <w:hyperlink r:id="rId20" w:history="1">
        <w:r>
          <w:rPr>
            <w:rStyle w:val="a6"/>
          </w:rPr>
          <w:t>статьей 133</w:t>
        </w:r>
      </w:hyperlink>
      <w:r>
        <w:t xml:space="preserve"> Воздушного кодекса Российской Федерации;</w:t>
      </w:r>
    </w:p>
    <w:p w:rsidP="003D2A2F" w:rsidR="003D2A2F" w:rsidRDefault="003D2A2F">
      <w:pPr>
        <w:jc w:val="both"/>
      </w:pPr>
      <w:r>
        <w:t xml:space="preserve">11) копии документов, подтверждающих обязательное страхование ответственности эксплуатанта при авиационных работах в соответствии со </w:t>
      </w:r>
      <w:hyperlink r:id="rId21" w:history="1">
        <w:r>
          <w:rPr>
            <w:rStyle w:val="a6"/>
          </w:rPr>
          <w:t>статьей 135</w:t>
        </w:r>
      </w:hyperlink>
      <w:r>
        <w:t xml:space="preserve"> Воздушного кодекса Российской Федерации в случае выполнения авиационных работ;</w:t>
      </w:r>
    </w:p>
    <w:p w:rsidP="003D2A2F" w:rsidR="003D2A2F" w:rsidRDefault="003D2A2F">
      <w:pPr>
        <w:jc w:val="both"/>
      </w:pPr>
      <w:r>
        <w:t>12) для беспилотных гражданских воздушных судов с максимальной взлетной массой от 0,25 килограмма до 30 килограммов, ввезенных в Российскую Федерацию или произведенных в Российской Федерации:</w:t>
      </w:r>
    </w:p>
    <w:p w:rsidP="003D2A2F" w:rsidR="003D2A2F" w:rsidRDefault="003D2A2F">
      <w:pPr>
        <w:jc w:val="both"/>
      </w:pPr>
      <w:r>
        <w:t>- копию уведомления о постановке на учет беспилотного воздушного судна;</w:t>
      </w:r>
    </w:p>
    <w:p w:rsidP="003D2A2F" w:rsidR="003D2A2F" w:rsidRDefault="003D2A2F">
      <w:pPr>
        <w:jc w:val="both"/>
      </w:pPr>
      <w:r>
        <w:t>- копию уведомления о внесении изменений в учетную запись (при наличии внесенных изменений в учетную запись беспилотного воздушного судна).</w:t>
      </w:r>
    </w:p>
    <w:p w:rsidP="003D2A2F" w:rsidR="003D2A2F" w:rsidRDefault="003D2A2F">
      <w:pPr>
        <w:ind w:firstLine="708"/>
        <w:jc w:val="both"/>
      </w:pPr>
      <w:bookmarkStart w:id="20" w:name="sub_262"/>
      <w:r>
        <w:t>2.5.2. Документы, представляемые Заявителем, должны соответствовать следующим требованиям:</w:t>
      </w:r>
    </w:p>
    <w:bookmarkEnd w:id="20"/>
    <w:p w:rsidP="003D2A2F" w:rsidR="003D2A2F" w:rsidRDefault="003D2A2F">
      <w:pPr>
        <w:jc w:val="both"/>
      </w:pPr>
      <w:r>
        <w:t xml:space="preserve">- документы, указанные в </w:t>
      </w:r>
      <w:hyperlink w:anchor="sub_261" w:history="1">
        <w:r w:rsidRPr="00775987">
          <w:rPr>
            <w:rStyle w:val="a6"/>
            <w:b w:val="0"/>
          </w:rPr>
          <w:t>пункте 2.5.1</w:t>
        </w:r>
        <w:r>
          <w:rPr>
            <w:rStyle w:val="a6"/>
          </w:rPr>
          <w:t>.</w:t>
        </w:r>
      </w:hyperlink>
      <w:r>
        <w:t xml:space="preserve"> Регламента, представляются заявителем в зависимости от планируемого к выполнению вида авиационной деятельности в виде заверенных копий (за исключением заявлений). На указанных копиях документов на каждом листе такого документа заявителем проставляются: отметка "копия верна", подпись с расшифровкой, печать (для юридических лиц, индивидуальных предпринимателей);</w:t>
      </w:r>
    </w:p>
    <w:p w:rsidP="003D2A2F" w:rsidR="003D2A2F" w:rsidRDefault="003D2A2F">
      <w:pPr>
        <w:jc w:val="both"/>
      </w:pPr>
      <w:r>
        <w:t>- тексты документов должны быть написаны разборчиво от руки или при помощи средств электронно-вычислительной техники;</w:t>
      </w:r>
    </w:p>
    <w:p w:rsidP="003D2A2F" w:rsidR="003D2A2F" w:rsidRDefault="003D2A2F">
      <w:pPr>
        <w:jc w:val="both"/>
      </w:pPr>
      <w:r>
        <w:t>- в документах должны отсутствовать неоговоренные исправления.</w:t>
      </w:r>
    </w:p>
    <w:p w:rsidP="003D2A2F" w:rsidR="003D2A2F" w:rsidRDefault="003D2A2F">
      <w:pPr>
        <w:jc w:val="both"/>
      </w:pPr>
      <w: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P="003D2A2F" w:rsidR="003D2A2F" w:rsidRDefault="003D2A2F">
      <w:pPr>
        <w:jc w:val="both"/>
      </w:pPr>
      <w:r>
        <w:t>- лично (лицом, действующим от имени заявителя, на основании доверенности);</w:t>
      </w:r>
    </w:p>
    <w:p w:rsidP="003D2A2F" w:rsidR="003D2A2F" w:rsidRDefault="003D2A2F">
      <w:pPr>
        <w:jc w:val="both"/>
      </w:pPr>
      <w:r>
        <w:t>- заказным почтовым отправлением с уведомлением о вручении.</w:t>
      </w:r>
    </w:p>
    <w:p w:rsidP="003D2A2F" w:rsidR="003D2A2F" w:rsidRDefault="003D2A2F">
      <w:pPr>
        <w:jc w:val="both"/>
      </w:pPr>
      <w:r>
        <w:t xml:space="preserve">Заявление и документы также могут быть представлены (направлены) заявителем в виде электронного документа, подписанного </w:t>
      </w:r>
      <w:hyperlink r:id="rId22" w:history="1">
        <w:r w:rsidRPr="00775987">
          <w:rPr>
            <w:rStyle w:val="a6"/>
            <w:b w:val="0"/>
          </w:rPr>
          <w:t>усиленной квалифицированной электронной подписью</w:t>
        </w:r>
      </w:hyperlink>
      <w:r>
        <w:t>, через информационно-телекоммуникационные сети общего доступа, в том числе через информационно-телекоммуникационную сеть "Интернет", и через программу СППИ.</w:t>
      </w:r>
    </w:p>
    <w:p w:rsidP="003D2A2F" w:rsidR="003D2A2F" w:rsidRDefault="003D2A2F">
      <w:pPr>
        <w:ind w:firstLine="708"/>
        <w:jc w:val="both"/>
      </w:pPr>
      <w:bookmarkStart w:id="21" w:name="sub_263"/>
      <w:r>
        <w:t>2.5.3. Документы, которые заявитель вправе представить по собственной инициативе, отсутствуют.</w:t>
      </w:r>
    </w:p>
    <w:bookmarkEnd w:id="21"/>
    <w:p w:rsidP="003D2A2F" w:rsidR="003D2A2F" w:rsidRDefault="003D2A2F">
      <w:pPr>
        <w:ind w:firstLine="708"/>
        <w:jc w:val="both"/>
      </w:pPr>
      <w:r>
        <w:t>2.6. Исчерпывающий перечень оснований для отказа в приеме документов, необходимых для предоставления муниципальной услуги.</w:t>
      </w:r>
    </w:p>
    <w:p w:rsidP="003D2A2F" w:rsidR="003D2A2F" w:rsidRDefault="003D2A2F">
      <w:pPr>
        <w:ind w:firstLine="708"/>
        <w:jc w:val="both"/>
      </w:pPr>
      <w:r>
        <w:t xml:space="preserve">2.6.1. Основанием для отказа в приеме заявления и документов является: </w:t>
      </w:r>
    </w:p>
    <w:p w:rsidP="003D2A2F" w:rsidR="003D2A2F" w:rsidRDefault="003D2A2F">
      <w:pPr>
        <w:jc w:val="both"/>
      </w:pPr>
      <w:r>
        <w:t>1) предоставление заявителем недействительных документов.</w:t>
      </w:r>
    </w:p>
    <w:p w:rsidP="003D2A2F" w:rsidR="003D2A2F" w:rsidRDefault="003D2A2F">
      <w:pPr>
        <w:jc w:val="both"/>
      </w:pPr>
      <w:r>
        <w:t>2) предоставление документов, содержащих недостоверную информацию.</w:t>
      </w:r>
    </w:p>
    <w:p w:rsidP="003D2A2F" w:rsidR="003D2A2F" w:rsidRDefault="003D2A2F">
      <w:pPr>
        <w:jc w:val="both"/>
      </w:pPr>
      <w:r>
        <w:t>3) подача заявления неуполномоченным лицом.</w:t>
      </w:r>
    </w:p>
    <w:p w:rsidP="003D2A2F" w:rsidR="003D2A2F" w:rsidRDefault="003D2A2F">
      <w:pPr>
        <w:jc w:val="both"/>
      </w:pPr>
      <w:r>
        <w:t>4) представление неполного комплекта документов указанных в пункте 2.5 регламента.</w:t>
      </w:r>
    </w:p>
    <w:p w:rsidP="003D2A2F" w:rsidR="003D2A2F" w:rsidRDefault="003D2A2F">
      <w:pPr>
        <w:ind w:firstLine="708"/>
        <w:jc w:val="both"/>
      </w:pPr>
      <w:r>
        <w:t>2.7.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P="003D2A2F" w:rsidR="003D2A2F" w:rsidRDefault="003D2A2F">
      <w:pPr>
        <w:ind w:firstLine="708"/>
        <w:jc w:val="both"/>
      </w:pPr>
      <w:bookmarkStart w:id="22" w:name="sub_281"/>
      <w:r>
        <w:t>2.8. Исчерпывающий перечень оснований для отказа в предоставлении муниципальной услуги:</w:t>
      </w:r>
    </w:p>
    <w:bookmarkEnd w:id="22"/>
    <w:p w:rsidP="003D2A2F" w:rsidR="003D2A2F" w:rsidRDefault="003D2A2F">
      <w:pPr>
        <w:ind w:firstLine="708"/>
        <w:jc w:val="both"/>
      </w:pPr>
      <w:r>
        <w:t>1) запланировано осуществление полетов беспилотных воздушных судов, беспилотных летательных аппаратов с максимальной взлетной массой менее 0,25 кг;</w:t>
      </w:r>
    </w:p>
    <w:p w:rsidP="003D2A2F" w:rsidR="003D2A2F" w:rsidRDefault="003D2A2F">
      <w:pPr>
        <w:ind w:firstLine="708"/>
        <w:jc w:val="both"/>
      </w:pPr>
      <w:r>
        <w:t xml:space="preserve">2) авиационные работы, парашютные прыжки, демонстрационные полеты воздушных судов, полеты беспилотных летательных аппаратов (за исключением полетов беспилотных воздушных судов с максимальной взлетной массой менее 0,25 кг), подъем привязных аэростатов Заявитель планирует выполнять не над территорией Большесидоровского </w:t>
      </w:r>
      <w:r>
        <w:lastRenderedPageBreak/>
        <w:t>сельского поселения, а также если площадки посадки (взлета) расположены вне границ Большесидоровского сельского поселения;</w:t>
      </w:r>
    </w:p>
    <w:p w:rsidP="003D2A2F" w:rsidR="003D2A2F" w:rsidRDefault="003D2A2F">
      <w:pPr>
        <w:ind w:firstLine="708"/>
        <w:jc w:val="both"/>
      </w:pPr>
      <w:r>
        <w:t>3) 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летательных аппаратов (за исключением полетов беспилотных воздушных судов с максимальной взлетной массой менее 0,25 кг), а также если сведения о площадках посадки (взлета) опубликованы в документах аэронавигационной информации;</w:t>
      </w:r>
    </w:p>
    <w:p w:rsidP="003D2A2F" w:rsidR="003D2A2F" w:rsidRDefault="003D2A2F">
      <w:pPr>
        <w:ind w:firstLine="708"/>
        <w:jc w:val="both"/>
      </w:pPr>
      <w:r>
        <w:t>4) наличие нормативных правовых актов высшего должностного лица Республики Адыгея или исполнительных органов государственной власти Республики Адыгея, принятых для реализации решений антитеррористической комиссии Республики Адыгея;</w:t>
      </w:r>
    </w:p>
    <w:p w:rsidP="003D2A2F" w:rsidR="003D2A2F" w:rsidRDefault="003D2A2F">
      <w:pPr>
        <w:ind w:firstLine="708"/>
        <w:jc w:val="both"/>
      </w:pPr>
      <w:r>
        <w:t>5) наличие нормативного правового акта Российской Федерации, Республики Адыгея, которым установлен запрет на осуществление действий, в отношении которых запрашивается разрешение.</w:t>
      </w:r>
    </w:p>
    <w:p w:rsidP="003D2A2F" w:rsidR="003D2A2F" w:rsidRDefault="003D2A2F">
      <w:pPr>
        <w:ind w:firstLine="708"/>
        <w:jc w:val="both"/>
      </w:pPr>
      <w:bookmarkStart w:id="23" w:name="sub_1029"/>
      <w:r>
        <w:t xml:space="preserve">2.9. </w:t>
      </w:r>
      <w:bookmarkEnd w:id="23"/>
      <w:r>
        <w:t>Оснований для взимания платы за предоставление услуги законодательством Российской Федерации не предусмотрено.</w:t>
      </w:r>
    </w:p>
    <w:p w:rsidP="003D2A2F" w:rsidR="003D2A2F" w:rsidRDefault="003D2A2F">
      <w:pPr>
        <w:ind w:firstLine="708"/>
        <w:jc w:val="both"/>
      </w:pPr>
      <w:r>
        <w:t xml:space="preserve">2.10. </w:t>
      </w:r>
      <w:bookmarkStart w:id="24" w:name="sub_1030"/>
      <w: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bookmarkEnd w:id="24"/>
    <w:p w:rsidP="003D2A2F" w:rsidR="003D2A2F" w:rsidRDefault="003D2A2F">
      <w:pPr>
        <w:jc w:val="both"/>
      </w:pPr>
      <w:r>
        <w:t>Максимальное время ожидания в очереди при подаче заявителем заявления и при получении результата предоставления муниципальной услуги составляет не более 15 минут.</w:t>
      </w:r>
    </w:p>
    <w:p w:rsidP="003D2A2F" w:rsidR="003D2A2F" w:rsidRDefault="003D2A2F">
      <w:pPr>
        <w:ind w:firstLine="708"/>
        <w:jc w:val="both"/>
      </w:pPr>
      <w:bookmarkStart w:id="25" w:name="sub_1031"/>
      <w:r>
        <w:t>2.11. Срок регистрации запроса заявителя о предоставлении муниципальной услуги</w:t>
      </w:r>
    </w:p>
    <w:bookmarkEnd w:id="25"/>
    <w:p w:rsidP="003D2A2F" w:rsidR="003D2A2F" w:rsidRDefault="003D2A2F">
      <w:pPr>
        <w:jc w:val="both"/>
      </w:pPr>
      <w:r>
        <w:t xml:space="preserve">Регистрация направленного заявителем запроса (заявления) о предоставлении муниципальной услуги способами, указанными в </w:t>
      </w:r>
      <w:hyperlink w:anchor="sub_1021" w:history="1">
        <w:r>
          <w:rPr>
            <w:rStyle w:val="a6"/>
            <w:rFonts w:cs="Times New Roman CYR"/>
          </w:rPr>
          <w:t>пункте 2.4</w:t>
        </w:r>
      </w:hyperlink>
      <w:r>
        <w:t xml:space="preserve"> настоящего Административного регламента в уполномоченном органе, осуществляется в течение трех календарных дней с момента поступления в Администрацию.</w:t>
      </w:r>
    </w:p>
    <w:p w:rsidP="003D2A2F" w:rsidR="003D2A2F" w:rsidRDefault="003D2A2F">
      <w:pPr>
        <w:jc w:val="both"/>
      </w:pPr>
      <w:r>
        <w:t>Регистрация заявления о предоставлении муниципальной услуги, поступившего в выходной (нерабочий или праздничный) день, осуществляется в первый рабочий день.</w:t>
      </w:r>
    </w:p>
    <w:p w:rsidP="003D2A2F" w:rsidR="003D2A2F" w:rsidRDefault="003D2A2F">
      <w:pPr>
        <w:ind w:firstLine="708"/>
        <w:jc w:val="both"/>
      </w:pPr>
      <w:bookmarkStart w:id="26" w:name="sub_1032"/>
      <w:r>
        <w:t>2.12. Требования к помещениям, в которых предоставляется муниципальная услуга</w:t>
      </w:r>
    </w:p>
    <w:bookmarkEnd w:id="26"/>
    <w:p w:rsidP="003D2A2F" w:rsidR="003D2A2F" w:rsidRDefault="003D2A2F">
      <w:pPr>
        <w:jc w:val="both"/>
      </w:pPr>
      <w:r>
        <w:t xml:space="preserve">Требования, которым должны соответствовать помещения, в которых предоставляются муниципальные услуги,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</w:t>
      </w:r>
      <w:r w:rsidRPr="00900AC8">
        <w:t>официальном сайте</w:t>
      </w:r>
      <w:r>
        <w:rPr>
          <w:b/>
        </w:rPr>
        <w:t xml:space="preserve"> </w:t>
      </w:r>
      <w:r>
        <w:t xml:space="preserve">Администрации, а также на </w:t>
      </w:r>
      <w:hyperlink r:id="rId23" w:history="1">
        <w:r w:rsidRPr="00900AC8">
          <w:rPr>
            <w:rStyle w:val="a6"/>
            <w:rFonts w:cs="Times New Roman CYR"/>
            <w:b w:val="0"/>
            <w:color w:val="auto"/>
          </w:rPr>
          <w:t>Едином портале</w:t>
        </w:r>
      </w:hyperlink>
      <w:r>
        <w:t xml:space="preserve"> государственных и муниципальных услуг.</w:t>
      </w:r>
    </w:p>
    <w:p w:rsidP="003D2A2F" w:rsidR="003D2A2F" w:rsidRDefault="003D2A2F">
      <w:pPr>
        <w:ind w:firstLine="708"/>
        <w:jc w:val="both"/>
      </w:pPr>
      <w:bookmarkStart w:id="27" w:name="sub_1033"/>
      <w:r>
        <w:t>2.13. Показатели доступности и качества муниципальной услуги</w:t>
      </w:r>
    </w:p>
    <w:bookmarkEnd w:id="27"/>
    <w:p w:rsidP="003D2A2F" w:rsidR="003D2A2F" w:rsidRDefault="003D2A2F">
      <w:pPr>
        <w:jc w:val="both"/>
      </w:pPr>
      <w:r>
        <w:t xml:space="preserve">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 на официальном сайте  Администрации, а также на </w:t>
      </w:r>
      <w:hyperlink r:id="rId24" w:history="1">
        <w:r w:rsidRPr="00900AC8">
          <w:rPr>
            <w:rStyle w:val="a6"/>
            <w:rFonts w:cs="Times New Roman CYR"/>
            <w:b w:val="0"/>
            <w:color w:val="auto"/>
          </w:rPr>
          <w:t>Едином портале</w:t>
        </w:r>
      </w:hyperlink>
      <w:r w:rsidRPr="00900AC8">
        <w:rPr>
          <w:b/>
        </w:rPr>
        <w:t xml:space="preserve"> </w:t>
      </w:r>
      <w:r>
        <w:t>государственных и муниципальных услуг.</w:t>
      </w:r>
    </w:p>
    <w:p w:rsidP="003D2A2F" w:rsidR="003D2A2F" w:rsidRDefault="003D2A2F">
      <w:pPr>
        <w:ind w:firstLine="708"/>
        <w:jc w:val="both"/>
      </w:pPr>
      <w:bookmarkStart w:id="28" w:name="sub_1034"/>
      <w:r>
        <w:t>2.14.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P="003D2A2F" w:rsidR="003D2A2F" w:rsidRDefault="003D2A2F">
      <w:pPr>
        <w:ind w:firstLine="708"/>
        <w:jc w:val="both"/>
      </w:pPr>
      <w:bookmarkStart w:id="29" w:name="sub_1035"/>
      <w:bookmarkEnd w:id="28"/>
      <w:r>
        <w:lastRenderedPageBreak/>
        <w:t>2.14.1. Перечень услуг, которые являются необходимыми и обязательными для вариантов предоставления муниципальной услуги, отсутствуют.</w:t>
      </w:r>
    </w:p>
    <w:p w:rsidP="003D2A2F" w:rsidR="003D2A2F" w:rsidRDefault="003D2A2F">
      <w:pPr>
        <w:ind w:firstLine="708"/>
        <w:jc w:val="both"/>
      </w:pPr>
      <w:bookmarkStart w:id="30" w:name="sub_1036"/>
      <w:bookmarkEnd w:id="29"/>
      <w:r>
        <w:t>2.14.2. Перечень информационных систем, используемых для вариантов предоставления муниципальной услуги:</w:t>
      </w:r>
    </w:p>
    <w:bookmarkEnd w:id="30"/>
    <w:p w:rsidP="003D2A2F" w:rsidR="003D2A2F" w:rsidRDefault="003D2A2F">
      <w:pPr>
        <w:jc w:val="both"/>
      </w:pPr>
      <w:r>
        <w:t>- В администрации;</w:t>
      </w:r>
    </w:p>
    <w:p w:rsidP="003D2A2F" w:rsidR="003D2A2F" w:rsidRDefault="003D2A2F">
      <w:pPr>
        <w:jc w:val="both"/>
      </w:pPr>
      <w:r>
        <w:t>- СМЭВ;</w:t>
      </w:r>
    </w:p>
    <w:p w:rsidP="003D2A2F" w:rsidR="003D2A2F" w:rsidRDefault="003D2A2F">
      <w:pPr>
        <w:jc w:val="both"/>
      </w:pPr>
      <w:r>
        <w:t>- СППИ.</w:t>
      </w:r>
    </w:p>
    <w:p w:rsidP="003D2A2F" w:rsidR="003D2A2F" w:rsidRDefault="003D2A2F" w:rsidRPr="00815B8D">
      <w:pPr>
        <w:pStyle w:val="1"/>
        <w:rPr>
          <w:rFonts w:ascii="Times New Roman" w:cs="Times New Roman" w:hAnsi="Times New Roman"/>
          <w:color w:val="000000"/>
        </w:rPr>
      </w:pPr>
      <w:bookmarkStart w:id="31" w:name="sub_300"/>
      <w:r w:rsidRPr="00815B8D">
        <w:rPr>
          <w:rFonts w:ascii="Times New Roman" w:cs="Times New Roman" w:hAnsi="Times New Roman"/>
          <w:color w:val="00000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bookmarkEnd w:id="31"/>
    <w:p w:rsidP="003D2A2F" w:rsidR="003D2A2F" w:rsidRDefault="003D2A2F">
      <w:pPr>
        <w:jc w:val="both"/>
      </w:pPr>
    </w:p>
    <w:p w:rsidP="003D2A2F" w:rsidR="003D2A2F" w:rsidRDefault="003D2A2F">
      <w:pPr>
        <w:ind w:firstLine="432"/>
        <w:jc w:val="both"/>
      </w:pPr>
      <w:bookmarkStart w:id="32" w:name="sub_301"/>
      <w:r>
        <w:t>3.1. Описание последовательности действий при предоставлении муниципальной услуги.</w:t>
      </w:r>
    </w:p>
    <w:p w:rsidP="003D2A2F" w:rsidR="003D2A2F" w:rsidRDefault="003D2A2F">
      <w:pPr>
        <w:jc w:val="both"/>
      </w:pPr>
      <w:bookmarkStart w:id="33" w:name="sub_311"/>
      <w:bookmarkEnd w:id="32"/>
      <w:r>
        <w:t>3.1.1. Предоставление муниципальной услуги включает в себя следующие процедуры:</w:t>
      </w:r>
    </w:p>
    <w:bookmarkEnd w:id="33"/>
    <w:p w:rsidP="003D2A2F" w:rsidR="003D2A2F" w:rsidRDefault="003D2A2F">
      <w:pPr>
        <w:jc w:val="both"/>
      </w:pPr>
      <w:r>
        <w:t>1) консультирование заявителя;</w:t>
      </w:r>
    </w:p>
    <w:p w:rsidP="003D2A2F" w:rsidR="003D2A2F" w:rsidRDefault="003D2A2F">
      <w:pPr>
        <w:jc w:val="both"/>
      </w:pPr>
      <w:r>
        <w:t>2) прием и регистрация заявления и прилагаемых документов;</w:t>
      </w:r>
    </w:p>
    <w:p w:rsidP="003D2A2F" w:rsidR="003D2A2F" w:rsidRDefault="003D2A2F">
      <w:pPr>
        <w:jc w:val="both"/>
      </w:pPr>
      <w:r>
        <w:t>3) проверка наличия оснований для отказа в предоставлении муниципальной услуги;</w:t>
      </w:r>
    </w:p>
    <w:p w:rsidP="003D2A2F" w:rsidR="003D2A2F" w:rsidRDefault="003D2A2F">
      <w:pPr>
        <w:jc w:val="both"/>
      </w:pPr>
      <w:r>
        <w:t>4) подготовка результата предоставления муниципальной услуги;</w:t>
      </w:r>
    </w:p>
    <w:p w:rsidP="003D2A2F" w:rsidR="003D2A2F" w:rsidRDefault="003D2A2F">
      <w:pPr>
        <w:jc w:val="both"/>
      </w:pPr>
      <w:r>
        <w:t>5) выдача заявителю результата предоставления муниципальной услуги.</w:t>
      </w:r>
    </w:p>
    <w:p w:rsidP="003D2A2F" w:rsidR="003D2A2F" w:rsidRDefault="003D2A2F">
      <w:pPr>
        <w:jc w:val="both"/>
      </w:pPr>
      <w:bookmarkStart w:id="34" w:name="sub_312"/>
      <w:r>
        <w:t xml:space="preserve">3.1.2. Блок-схема последовательности действий по предоставлению муниципальной услуги представлена </w:t>
      </w:r>
      <w:r w:rsidRPr="00815B8D">
        <w:rPr>
          <w:b/>
          <w:color w:val="000000"/>
        </w:rPr>
        <w:t xml:space="preserve">в </w:t>
      </w:r>
      <w:hyperlink w:anchor="sub_1400" w:history="1">
        <w:r w:rsidRPr="00815B8D">
          <w:rPr>
            <w:rStyle w:val="a6"/>
            <w:b w:val="0"/>
            <w:color w:val="000000"/>
          </w:rPr>
          <w:t>приложении № 4</w:t>
        </w:r>
      </w:hyperlink>
      <w:r>
        <w:t xml:space="preserve"> к настоящему Регламенту.</w:t>
      </w:r>
    </w:p>
    <w:p w:rsidP="003D2A2F" w:rsidR="003D2A2F" w:rsidRDefault="003D2A2F">
      <w:pPr>
        <w:ind w:firstLine="708"/>
        <w:jc w:val="both"/>
      </w:pPr>
      <w:bookmarkStart w:id="35" w:name="sub_302"/>
      <w:bookmarkEnd w:id="34"/>
      <w:r>
        <w:t>3.2. Консультирование заявителя.</w:t>
      </w:r>
    </w:p>
    <w:bookmarkEnd w:id="35"/>
    <w:p w:rsidP="003D2A2F" w:rsidR="003D2A2F" w:rsidRDefault="003D2A2F">
      <w:pPr>
        <w:jc w:val="both"/>
      </w:pPr>
      <w:r>
        <w:t>Заявитель лично, по телефону и (или) электронной почте обращается в Администрацию для консультирования о порядке получения муниципальной услуги, или регистрируется в программе СППИ https://sppi.ivprf.ru/sign-in.</w:t>
      </w:r>
    </w:p>
    <w:p w:rsidP="003D2A2F" w:rsidR="003D2A2F" w:rsidRDefault="003D2A2F">
      <w:pPr>
        <w:ind w:firstLine="708"/>
        <w:jc w:val="both"/>
      </w:pPr>
      <w:r>
        <w:t>Специалистом Администрации осуществляется консультирование заявителя по составу, форме и содержанию документации, необходимой для получения муниципальной услуги, и при необходимости оказывается помощь в заполнении бланка заявления.</w:t>
      </w:r>
    </w:p>
    <w:p w:rsidP="003D2A2F" w:rsidR="003D2A2F" w:rsidRDefault="003D2A2F">
      <w:pPr>
        <w:ind w:firstLine="708"/>
        <w:jc w:val="both"/>
      </w:pPr>
      <w:r>
        <w:t>Процедуры, устанавливаемые настоящим пунктом, осуществляются в день обращения заявителя.</w:t>
      </w:r>
    </w:p>
    <w:p w:rsidP="003D2A2F" w:rsidR="003D2A2F" w:rsidRDefault="003D2A2F">
      <w:pPr>
        <w:jc w:val="both"/>
      </w:pPr>
      <w:r>
        <w:t>Результат процедур: консультации, замечания по составу, форме и содержанию представленной документации.</w:t>
      </w:r>
    </w:p>
    <w:p w:rsidP="003D2A2F" w:rsidR="003D2A2F" w:rsidRDefault="003D2A2F">
      <w:pPr>
        <w:ind w:firstLine="708"/>
        <w:jc w:val="both"/>
      </w:pPr>
      <w:bookmarkStart w:id="36" w:name="sub_303"/>
      <w:r>
        <w:t>3.3. Прием и регистрация заявления и прилагаемых документов.</w:t>
      </w:r>
    </w:p>
    <w:p w:rsidP="003D2A2F" w:rsidR="003D2A2F" w:rsidRDefault="003D2A2F">
      <w:pPr>
        <w:jc w:val="both"/>
      </w:pPr>
      <w:bookmarkStart w:id="37" w:name="sub_331"/>
      <w:bookmarkEnd w:id="36"/>
      <w:r>
        <w:t xml:space="preserve">3.3.1. Заявителем лично или через представителя в Администрацию подается Заявление и представляются документы в соответствии с </w:t>
      </w:r>
      <w:hyperlink w:anchor="sub_206" w:history="1">
        <w:r w:rsidRPr="006E471E">
          <w:rPr>
            <w:rStyle w:val="a6"/>
            <w:b w:val="0"/>
            <w:color w:val="auto"/>
          </w:rPr>
          <w:t>пунктом 2.</w:t>
        </w:r>
      </w:hyperlink>
      <w:r w:rsidRPr="006E471E">
        <w:rPr>
          <w:b/>
        </w:rPr>
        <w:t>5</w:t>
      </w:r>
      <w:r>
        <w:t xml:space="preserve"> настоящего Регламента.</w:t>
      </w:r>
    </w:p>
    <w:bookmarkEnd w:id="37"/>
    <w:p w:rsidP="003D2A2F" w:rsidR="003D2A2F" w:rsidRDefault="003D2A2F">
      <w:pPr>
        <w:ind w:firstLine="708"/>
        <w:jc w:val="both"/>
      </w:pPr>
      <w:r>
        <w:t>Заявление о предоставлении муниципальной услуги в электронной форме направляется в администрацию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P="003D2A2F" w:rsidR="003D2A2F" w:rsidRDefault="003D2A2F">
      <w:pPr>
        <w:jc w:val="both"/>
      </w:pPr>
      <w:bookmarkStart w:id="38" w:name="sub_332"/>
      <w:r>
        <w:t>3.3.2. Специалист Администрации, ведущий прием заявлений, осуществляет:</w:t>
      </w:r>
    </w:p>
    <w:bookmarkEnd w:id="38"/>
    <w:p w:rsidP="003D2A2F" w:rsidR="003D2A2F" w:rsidRDefault="003D2A2F">
      <w:pPr>
        <w:jc w:val="both"/>
      </w:pPr>
      <w:r>
        <w:t>- установление личности заявителя;</w:t>
      </w:r>
    </w:p>
    <w:p w:rsidP="003D2A2F" w:rsidR="003D2A2F" w:rsidRDefault="003D2A2F">
      <w:pPr>
        <w:jc w:val="both"/>
      </w:pPr>
      <w:r>
        <w:t>- проверку полномочий заявителя (в случае действия по доверенности);</w:t>
      </w:r>
    </w:p>
    <w:p w:rsidP="003D2A2F" w:rsidR="003D2A2F" w:rsidRDefault="003D2A2F">
      <w:pPr>
        <w:jc w:val="both"/>
      </w:pPr>
      <w:r>
        <w:t xml:space="preserve">- проверку наличия документов, указанных в </w:t>
      </w:r>
      <w:hyperlink w:anchor="sub_206" w:history="1">
        <w:r w:rsidRPr="006E471E">
          <w:rPr>
            <w:rStyle w:val="a6"/>
            <w:b w:val="0"/>
            <w:color w:val="auto"/>
          </w:rPr>
          <w:t>пункте 2.</w:t>
        </w:r>
      </w:hyperlink>
      <w:r w:rsidRPr="006E471E">
        <w:rPr>
          <w:b/>
        </w:rPr>
        <w:t>5</w:t>
      </w:r>
      <w:r>
        <w:t xml:space="preserve"> настоящего Регламента;</w:t>
      </w:r>
    </w:p>
    <w:p w:rsidP="003D2A2F" w:rsidR="003D2A2F" w:rsidRDefault="003D2A2F">
      <w:pPr>
        <w:jc w:val="both"/>
      </w:pPr>
      <w:r>
        <w:t xml:space="preserve">- проверку соответствия представленных документов требованиям, установленным в </w:t>
      </w:r>
      <w:hyperlink w:anchor="sub_207" w:history="1">
        <w:r w:rsidRPr="00AB5AB3">
          <w:rPr>
            <w:rStyle w:val="a6"/>
            <w:b w:val="0"/>
            <w:color w:val="auto"/>
          </w:rPr>
          <w:t>пункте 2.6</w:t>
        </w:r>
      </w:hyperlink>
      <w:r>
        <w:t xml:space="preserve"> настоящего Регламента (ненадлежащее оформление копий документов, отсутствие в документах подчисток, приписок, зачеркнутых слов и иных неоговоренных исправлений).</w:t>
      </w:r>
    </w:p>
    <w:p w:rsidP="003D2A2F" w:rsidR="003D2A2F" w:rsidRDefault="003D2A2F">
      <w:pPr>
        <w:ind w:firstLine="708"/>
        <w:jc w:val="both"/>
      </w:pPr>
      <w:r>
        <w:t>В случае отсутствия замечаний специалист Администрации передает документы главному специалисту о общим вопросам администрации, который осуществляет:</w:t>
      </w:r>
    </w:p>
    <w:p w:rsidP="003D2A2F" w:rsidR="003D2A2F" w:rsidRDefault="003D2A2F">
      <w:pPr>
        <w:jc w:val="both"/>
      </w:pPr>
      <w:r>
        <w:t>- прием и регистрацию запроса в специальном журнале;</w:t>
      </w:r>
    </w:p>
    <w:p w:rsidP="003D2A2F" w:rsidR="003D2A2F" w:rsidRDefault="003D2A2F">
      <w:pPr>
        <w:jc w:val="both"/>
      </w:pPr>
      <w:r>
        <w:t>- вручение заявителю копии запроса с отметкой о дате приема документов, присвоенном входящем номере, дате и времени исполнения муниципальной услуги.</w:t>
      </w:r>
    </w:p>
    <w:p w:rsidP="003D2A2F" w:rsidR="003D2A2F" w:rsidRDefault="003D2A2F">
      <w:pPr>
        <w:ind w:firstLine="708"/>
        <w:jc w:val="both"/>
      </w:pPr>
      <w:r>
        <w:lastRenderedPageBreak/>
        <w:t>В случае наличия оснований для отказа в приеме документов специалист Администрации, ведущий прием документов,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документов.</w:t>
      </w:r>
    </w:p>
    <w:p w:rsidP="003D2A2F" w:rsidR="003D2A2F" w:rsidRDefault="003D2A2F">
      <w:pPr>
        <w:ind w:firstLine="708"/>
        <w:jc w:val="both"/>
      </w:pPr>
      <w:r>
        <w:t>Процедуры, указанные в настоящем подпункте, осуществляются в течение 15 минут.</w:t>
      </w:r>
    </w:p>
    <w:p w:rsidP="003D2A2F" w:rsidR="003D2A2F" w:rsidRDefault="003D2A2F">
      <w:pPr>
        <w:jc w:val="both"/>
      </w:pPr>
      <w:r>
        <w:t>Результат процедур: принятое и зарегистрированное заявление или возвращенные заявителю документы.</w:t>
      </w:r>
    </w:p>
    <w:p w:rsidP="003D2A2F" w:rsidR="003D2A2F" w:rsidRDefault="003D2A2F">
      <w:pPr>
        <w:jc w:val="both"/>
      </w:pPr>
      <w:bookmarkStart w:id="39" w:name="sub_333"/>
      <w:r>
        <w:t>3.3.3. Глава муниципального образования определяет исполнителя из числа специалистов Администрации и направляет ему заявление на исполнение.</w:t>
      </w:r>
    </w:p>
    <w:bookmarkEnd w:id="39"/>
    <w:p w:rsidP="003D2A2F" w:rsidR="003D2A2F" w:rsidRDefault="003D2A2F">
      <w:pPr>
        <w:ind w:firstLine="708"/>
        <w:jc w:val="both"/>
      </w:pPr>
      <w:r>
        <w:t xml:space="preserve">Процедуры, устанавливаемые </w:t>
      </w:r>
      <w:hyperlink w:anchor="sub_333" w:history="1">
        <w:r>
          <w:rPr>
            <w:rStyle w:val="a6"/>
          </w:rPr>
          <w:t>подпунктом 3.3.3</w:t>
        </w:r>
      </w:hyperlink>
      <w:r>
        <w:t xml:space="preserve"> настоящего Регламента, осуществляются в течение одного рабочего дня с момента окончания процедуры, предусмотренной </w:t>
      </w:r>
      <w:hyperlink w:anchor="sub_332" w:history="1">
        <w:r>
          <w:rPr>
            <w:rStyle w:val="a6"/>
          </w:rPr>
          <w:t>подпунктом 3.3.2</w:t>
        </w:r>
      </w:hyperlink>
      <w:r>
        <w:t xml:space="preserve"> настоящего Регламента.</w:t>
      </w:r>
    </w:p>
    <w:p w:rsidP="003D2A2F" w:rsidR="003D2A2F" w:rsidRDefault="003D2A2F">
      <w:pPr>
        <w:ind w:firstLine="708"/>
        <w:jc w:val="both"/>
      </w:pPr>
      <w:bookmarkStart w:id="40" w:name="sub_304"/>
      <w:r>
        <w:t xml:space="preserve">3.4. Специалист Администрации осуществляет проверку наличия оснований для отказа в предоставлении муниципальной услуги, указанных в </w:t>
      </w:r>
      <w:hyperlink w:anchor="sub_208" w:history="1">
        <w:r>
          <w:rPr>
            <w:rStyle w:val="a6"/>
          </w:rPr>
          <w:t>пункте 2.8</w:t>
        </w:r>
      </w:hyperlink>
      <w:r>
        <w:t xml:space="preserve"> настоящего Регламента. В случае наличия оснований для отказа в предоставлении муниципальной услуги специалист Администрации подготавливает уведомление об отказе в предоставлении муниципальной услуги.</w:t>
      </w:r>
    </w:p>
    <w:bookmarkEnd w:id="40"/>
    <w:p w:rsidP="003D2A2F" w:rsidR="003D2A2F" w:rsidRDefault="003D2A2F">
      <w:pPr>
        <w:jc w:val="both"/>
      </w:pPr>
      <w:r>
        <w:t xml:space="preserve">Процедуры, устанавливаемые настоящим пунктом, осуществляются в течение пяти рабочих дней с момента окончания процедуры, предусмотренной </w:t>
      </w:r>
      <w:hyperlink w:anchor="sub_333" w:history="1">
        <w:r>
          <w:rPr>
            <w:rStyle w:val="a6"/>
          </w:rPr>
          <w:t>подпунктом 3.3.3</w:t>
        </w:r>
      </w:hyperlink>
      <w:r>
        <w:t xml:space="preserve"> настоящего Регламента.</w:t>
      </w:r>
    </w:p>
    <w:p w:rsidP="003D2A2F" w:rsidR="003D2A2F" w:rsidRDefault="003D2A2F">
      <w:pPr>
        <w:ind w:firstLine="708"/>
        <w:jc w:val="both"/>
      </w:pPr>
      <w:bookmarkStart w:id="41" w:name="sub_305"/>
      <w:r>
        <w:t>3.5. Подготовка результата предоставления муниципальной услуги.</w:t>
      </w:r>
    </w:p>
    <w:p w:rsidP="003D2A2F" w:rsidR="003D2A2F" w:rsidRDefault="003D2A2F">
      <w:pPr>
        <w:jc w:val="both"/>
      </w:pPr>
      <w:bookmarkStart w:id="42" w:name="sub_351"/>
      <w:bookmarkEnd w:id="41"/>
      <w:r>
        <w:t>3.5.1. Специалист Администрации осуществляет:</w:t>
      </w:r>
    </w:p>
    <w:bookmarkEnd w:id="42"/>
    <w:p w:rsidP="003D2A2F" w:rsidR="003D2A2F" w:rsidRDefault="003D2A2F">
      <w:pPr>
        <w:jc w:val="both"/>
      </w:pPr>
      <w:r>
        <w:t>- подготовку разрешения или уведомления об отказе в выдаче разрешения;</w:t>
      </w:r>
    </w:p>
    <w:p w:rsidP="003D2A2F" w:rsidR="003D2A2F" w:rsidRDefault="003D2A2F">
      <w:pPr>
        <w:jc w:val="both"/>
      </w:pPr>
      <w:r>
        <w:t>- направление разрешения или уведомления об отказе в выдаче разрешения на согласование Главе муниципального образования.</w:t>
      </w:r>
    </w:p>
    <w:p w:rsidP="003D2A2F" w:rsidR="003D2A2F" w:rsidRDefault="003D2A2F">
      <w:pPr>
        <w:jc w:val="both"/>
      </w:pPr>
      <w:r>
        <w:t xml:space="preserve">Процедуры, устанавливаемые настоящим пунктом, осуществляются в течение одного рабочего дня с момента окончания процедуры, предусмотренной </w:t>
      </w:r>
      <w:hyperlink w:anchor="sub_304" w:history="1">
        <w:r>
          <w:rPr>
            <w:rStyle w:val="a6"/>
          </w:rPr>
          <w:t>подпунктом 3.4</w:t>
        </w:r>
      </w:hyperlink>
      <w:r>
        <w:t xml:space="preserve"> настоящего Регламента.</w:t>
      </w:r>
    </w:p>
    <w:p w:rsidP="003D2A2F" w:rsidR="003D2A2F" w:rsidRDefault="003D2A2F">
      <w:pPr>
        <w:jc w:val="both"/>
      </w:pPr>
      <w:r>
        <w:t>Результат процедуры: направленное на согласование разрешение или уведомление об отказе в выдаче разрешения.</w:t>
      </w:r>
    </w:p>
    <w:p w:rsidP="003D2A2F" w:rsidR="003D2A2F" w:rsidRDefault="003D2A2F">
      <w:pPr>
        <w:jc w:val="both"/>
      </w:pPr>
      <w:bookmarkStart w:id="43" w:name="sub_352"/>
      <w:r>
        <w:t>3.5.2. Глава муниципального образования подписывает разрешение или уведомление об отказе в выдаче разрешения и направляет специалисту Администрации.</w:t>
      </w:r>
    </w:p>
    <w:bookmarkEnd w:id="43"/>
    <w:p w:rsidP="003D2A2F" w:rsidR="003D2A2F" w:rsidRDefault="003D2A2F">
      <w:pPr>
        <w:jc w:val="both"/>
      </w:pPr>
      <w:r>
        <w:t xml:space="preserve">Процедуры, устанавливаемые настоящим подпунктом, осуществляются в течение одного дня с момента окончания процедуры, предусмотренной </w:t>
      </w:r>
      <w:hyperlink w:anchor="sub_351" w:history="1">
        <w:r>
          <w:rPr>
            <w:rStyle w:val="a6"/>
          </w:rPr>
          <w:t>подпунктом 3.5.1</w:t>
        </w:r>
      </w:hyperlink>
      <w:r>
        <w:t xml:space="preserve"> настоящего Регламента.</w:t>
      </w:r>
    </w:p>
    <w:p w:rsidP="003D2A2F" w:rsidR="003D2A2F" w:rsidRDefault="003D2A2F">
      <w:pPr>
        <w:jc w:val="both"/>
      </w:pPr>
      <w:r>
        <w:t>Результат процедуры: подписанное разрешение или уведомление об отказе в выдаче разрешения.</w:t>
      </w:r>
    </w:p>
    <w:p w:rsidP="003D2A2F" w:rsidR="003D2A2F" w:rsidRDefault="003D2A2F">
      <w:pPr>
        <w:jc w:val="both"/>
      </w:pPr>
      <w:bookmarkStart w:id="44" w:name="sub_353"/>
      <w:r>
        <w:t xml:space="preserve">3.5.3. Специалист Администрации вносит запись о разрешении в журнал учета выданных разрешений на выполнение авиационных работ, парашютных прыжков, демонстрационных полётов воздушных судов, полетов беспилотных воздушных аппартов (за исключением полетов беспилотных воздушных судов с максимальной взлетной массой менее 0,25 кг), подъема привязных аэростатов над территорией Большесидоровского сельского поселения, посадку (взлет) на площадки, расположенные в границах Большесидоровского сельского поселения, сведения о которых не опубликованы в документах аэронавигационной информации (далее - журнал учета выданных разрешений), форма которого утверждена </w:t>
      </w:r>
      <w:hyperlink w:anchor="sub_1500" w:history="1">
        <w:r w:rsidRPr="00815B8D">
          <w:rPr>
            <w:rStyle w:val="a6"/>
            <w:b w:val="0"/>
            <w:color w:val="000000"/>
          </w:rPr>
          <w:t>приложением № 5</w:t>
        </w:r>
      </w:hyperlink>
      <w:r>
        <w:t xml:space="preserve"> к настоящему Регламенту.</w:t>
      </w:r>
    </w:p>
    <w:bookmarkEnd w:id="44"/>
    <w:p w:rsidP="003D2A2F" w:rsidR="003D2A2F" w:rsidRDefault="003D2A2F">
      <w:pPr>
        <w:jc w:val="both"/>
      </w:pPr>
      <w:r>
        <w:t xml:space="preserve">Процедуры, устанавливаемые настоящим подпунктом, осуществляются в течение одного дня с момента окончания процедуры, предусмотренной </w:t>
      </w:r>
      <w:hyperlink w:anchor="sub_352" w:history="1">
        <w:r>
          <w:rPr>
            <w:rStyle w:val="a6"/>
          </w:rPr>
          <w:t>подпунктом 3.5.2</w:t>
        </w:r>
      </w:hyperlink>
      <w:r>
        <w:t xml:space="preserve"> настоящего Регламента.</w:t>
      </w:r>
    </w:p>
    <w:p w:rsidP="003D2A2F" w:rsidR="003D2A2F" w:rsidRDefault="003D2A2F">
      <w:pPr>
        <w:jc w:val="both"/>
      </w:pPr>
      <w:r>
        <w:t>Результат процедуры: запись о разрешении, внесенная в журнал учета выданных разрешений.</w:t>
      </w:r>
    </w:p>
    <w:p w:rsidP="003D2A2F" w:rsidR="003D2A2F" w:rsidRDefault="003D2A2F">
      <w:pPr>
        <w:ind w:firstLine="708"/>
        <w:jc w:val="both"/>
      </w:pPr>
      <w:bookmarkStart w:id="45" w:name="sub_306"/>
      <w:r>
        <w:t>3.6. Выдача Заявителю результата муниципальной услуги.</w:t>
      </w:r>
    </w:p>
    <w:p w:rsidP="003D2A2F" w:rsidR="003D2A2F" w:rsidRDefault="003D2A2F">
      <w:pPr>
        <w:jc w:val="both"/>
      </w:pPr>
      <w:bookmarkStart w:id="46" w:name="sub_361"/>
      <w:bookmarkEnd w:id="45"/>
      <w:r>
        <w:lastRenderedPageBreak/>
        <w:t>3.6.1. Специалист Администрации:</w:t>
      </w:r>
    </w:p>
    <w:bookmarkEnd w:id="46"/>
    <w:p w:rsidP="003D2A2F" w:rsidR="003D2A2F" w:rsidRDefault="003D2A2F">
      <w:pPr>
        <w:jc w:val="both"/>
      </w:pPr>
      <w:r>
        <w:t>- регистрирует разрешение или уведомление об отказе в выдаче разрешения;</w:t>
      </w:r>
    </w:p>
    <w:p w:rsidP="003D2A2F" w:rsidR="003D2A2F" w:rsidRDefault="003D2A2F">
      <w:pPr>
        <w:jc w:val="both"/>
      </w:pPr>
      <w:r>
        <w:t>- 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разрешения или уведомления об отказе в выдаче разрешения.</w:t>
      </w:r>
    </w:p>
    <w:p w:rsidP="003D2A2F" w:rsidR="003D2A2F" w:rsidRDefault="003D2A2F">
      <w:pPr>
        <w:jc w:val="both"/>
      </w:pPr>
      <w:r>
        <w:t xml:space="preserve">Процедуры, устанавливаемые настоящим подпунктом, осуществляются в течение одного дня с момента окончания процедуры, предусмотренной </w:t>
      </w:r>
      <w:hyperlink w:anchor="sub_305" w:history="1">
        <w:r>
          <w:rPr>
            <w:rStyle w:val="a6"/>
          </w:rPr>
          <w:t>пунктом 3.5</w:t>
        </w:r>
      </w:hyperlink>
      <w:r>
        <w:t xml:space="preserve"> настоящего Регламента.</w:t>
      </w:r>
    </w:p>
    <w:p w:rsidP="003D2A2F" w:rsidR="003D2A2F" w:rsidRDefault="003D2A2F">
      <w:pPr>
        <w:jc w:val="both"/>
      </w:pPr>
      <w:r>
        <w:t>Результат процедуры: извещение заявителя (его представителя) о результате предоставления муниципальной услуги.</w:t>
      </w:r>
    </w:p>
    <w:p w:rsidP="003D2A2F" w:rsidR="003D2A2F" w:rsidRDefault="003D2A2F">
      <w:pPr>
        <w:jc w:val="both"/>
      </w:pPr>
      <w:bookmarkStart w:id="47" w:name="sub_362"/>
      <w:r>
        <w:t>3.6.2. Специалист Администрации выдает Заявителю (его представителю) разрешение или уведомление об отказе в выдаче разрешения.</w:t>
      </w:r>
    </w:p>
    <w:bookmarkEnd w:id="47"/>
    <w:p w:rsidP="003D2A2F" w:rsidR="003D2A2F" w:rsidRDefault="003D2A2F">
      <w:pPr>
        <w:jc w:val="both"/>
      </w:pPr>
      <w:r>
        <w:t>Выдача Заявителю разрешения или уведомления об отказе в выдаче разрешения на руки осуществляется в течение 15 минут в порядке очередности в день прибытия Заявителя.</w:t>
      </w:r>
    </w:p>
    <w:p w:rsidP="003D2A2F" w:rsidR="003D2A2F" w:rsidRDefault="003D2A2F">
      <w:pPr>
        <w:jc w:val="both"/>
      </w:pPr>
      <w:r>
        <w:t>Результат процедуры: выданное разрешение или уведомление об отказе в выдаче разрешения.</w:t>
      </w:r>
    </w:p>
    <w:p w:rsidP="003D2A2F" w:rsidR="003D2A2F" w:rsidRDefault="003D2A2F">
      <w:pPr>
        <w:ind w:firstLine="708"/>
        <w:jc w:val="both"/>
      </w:pPr>
      <w:bookmarkStart w:id="48" w:name="sub_307"/>
      <w:r>
        <w:t>3.7. Предоставление муниципальной услуги через МФЦ.</w:t>
      </w:r>
    </w:p>
    <w:p w:rsidP="003D2A2F" w:rsidR="003D2A2F" w:rsidRDefault="003D2A2F">
      <w:pPr>
        <w:jc w:val="both"/>
      </w:pPr>
      <w:bookmarkStart w:id="49" w:name="sub_371"/>
      <w:bookmarkEnd w:id="48"/>
      <w:r>
        <w:t>3.7.1. Заявитель вправе обратиться для получения муниципальной услуги в МФЦ.</w:t>
      </w:r>
    </w:p>
    <w:p w:rsidP="003D2A2F" w:rsidR="003D2A2F" w:rsidRDefault="003D2A2F">
      <w:pPr>
        <w:jc w:val="both"/>
      </w:pPr>
      <w:bookmarkStart w:id="50" w:name="sub_372"/>
      <w:bookmarkEnd w:id="49"/>
      <w:r>
        <w:t>3.7.2. 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P="003D2A2F" w:rsidR="003D2A2F" w:rsidRDefault="003D2A2F">
      <w:pPr>
        <w:jc w:val="both"/>
      </w:pPr>
      <w:bookmarkStart w:id="51" w:name="sub_373"/>
      <w:bookmarkEnd w:id="50"/>
      <w:r>
        <w:t xml:space="preserve">3.7.3. При поступлении из МФЦ документов на получение муниципальной услуги процедуры осуществляются в соответствии с </w:t>
      </w:r>
      <w:hyperlink w:anchor="sub_303" w:history="1">
        <w:r>
          <w:rPr>
            <w:rStyle w:val="a6"/>
          </w:rPr>
          <w:t>пунктами 3.3 - 3.5</w:t>
        </w:r>
      </w:hyperlink>
      <w:r>
        <w:t xml:space="preserve"> настоящего Регламента. Результат муниципальной услуги направляется в МФЦ в течение одного рабочего дня.</w:t>
      </w:r>
    </w:p>
    <w:p w:rsidP="003D2A2F" w:rsidR="003D2A2F" w:rsidRDefault="003D2A2F">
      <w:pPr>
        <w:jc w:val="both"/>
      </w:pPr>
      <w:bookmarkStart w:id="52" w:name="sub_374"/>
      <w:bookmarkEnd w:id="51"/>
      <w:r>
        <w:t>3.7.4. Предоставление услуги через программу СППИ согласно утвержденному порядку.</w:t>
      </w:r>
    </w:p>
    <w:p w:rsidP="003D2A2F" w:rsidR="003D2A2F" w:rsidRDefault="003D2A2F">
      <w:pPr>
        <w:ind w:firstLine="708"/>
        <w:jc w:val="both"/>
      </w:pPr>
      <w:bookmarkStart w:id="53" w:name="sub_308"/>
      <w:bookmarkEnd w:id="52"/>
      <w:r>
        <w:t>3.8. Исправление технических ошибок.</w:t>
      </w:r>
    </w:p>
    <w:p w:rsidP="003D2A2F" w:rsidR="003D2A2F" w:rsidRDefault="003D2A2F">
      <w:pPr>
        <w:jc w:val="both"/>
      </w:pPr>
      <w:bookmarkStart w:id="54" w:name="sub_381"/>
      <w:bookmarkEnd w:id="53"/>
      <w:r>
        <w:t>3.8.1. В случае обнаружения технической ошибки в документе, являющемся результатом муниципальной услуги, заявитель представляет в Администрацию:</w:t>
      </w:r>
    </w:p>
    <w:bookmarkEnd w:id="54"/>
    <w:p w:rsidP="003D2A2F" w:rsidR="003D2A2F" w:rsidRDefault="003D2A2F">
      <w:pPr>
        <w:jc w:val="both"/>
      </w:pPr>
      <w:r>
        <w:t xml:space="preserve">- заявление об исправлении технической ошибки по форме, утвержденной </w:t>
      </w:r>
      <w:hyperlink w:anchor="sub_1600" w:history="1">
        <w:r w:rsidRPr="00815B8D">
          <w:rPr>
            <w:rStyle w:val="a6"/>
            <w:b w:val="0"/>
            <w:color w:val="000000"/>
          </w:rPr>
          <w:t>приложением</w:t>
        </w:r>
        <w:r w:rsidRPr="00E9063F">
          <w:rPr>
            <w:rStyle w:val="a6"/>
            <w:b w:val="0"/>
          </w:rPr>
          <w:t xml:space="preserve"> </w:t>
        </w:r>
        <w:r w:rsidRPr="00815B8D">
          <w:rPr>
            <w:rStyle w:val="a6"/>
            <w:b w:val="0"/>
            <w:color w:val="000000"/>
          </w:rPr>
          <w:t>№ 6</w:t>
        </w:r>
      </w:hyperlink>
      <w:r w:rsidRPr="00E9063F">
        <w:rPr>
          <w:b/>
        </w:rPr>
        <w:t xml:space="preserve"> </w:t>
      </w:r>
      <w:r>
        <w:t>к настоящему Регламенту;</w:t>
      </w:r>
    </w:p>
    <w:p w:rsidP="003D2A2F" w:rsidR="003D2A2F" w:rsidRDefault="003D2A2F">
      <w:pPr>
        <w:jc w:val="both"/>
      </w:pPr>
      <w:r>
        <w:t>- документ, выданный заявителю как результат муниципальной услуги, в котором содержится техническая ошибка;</w:t>
      </w:r>
    </w:p>
    <w:p w:rsidP="003D2A2F" w:rsidR="003D2A2F" w:rsidRDefault="003D2A2F">
      <w:pPr>
        <w:jc w:val="both"/>
      </w:pPr>
      <w:r>
        <w:t>- документы, свидетельствующие о наличии технической ошибки.</w:t>
      </w:r>
    </w:p>
    <w:p w:rsidP="003D2A2F" w:rsidR="003D2A2F" w:rsidRDefault="003D2A2F">
      <w:pPr>
        <w:jc w:val="both"/>
      </w:pPr>
      <w: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Региональный портал государственных и муниципальных услуг (функций), либо портал государственных и муниципальных услуг (функций) Российской Федерации </w:t>
      </w:r>
      <w:hyperlink r:id="rId25" w:history="1">
        <w:r>
          <w:rPr>
            <w:rStyle w:val="a6"/>
          </w:rPr>
          <w:t>http://www.gosuslugi.ru</w:t>
        </w:r>
      </w:hyperlink>
      <w:r>
        <w:t xml:space="preserve"> или МФЦ.</w:t>
      </w:r>
    </w:p>
    <w:p w:rsidP="003D2A2F" w:rsidR="003D2A2F" w:rsidRDefault="003D2A2F">
      <w:pPr>
        <w:jc w:val="both"/>
      </w:pPr>
      <w:bookmarkStart w:id="55" w:name="sub_382"/>
      <w: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специалист Администрации.</w:t>
      </w:r>
    </w:p>
    <w:bookmarkEnd w:id="55"/>
    <w:p w:rsidP="003D2A2F" w:rsidR="003D2A2F" w:rsidRDefault="003D2A2F">
      <w:pPr>
        <w:jc w:val="both"/>
      </w:pPr>
      <w:r>
        <w:t>Процедура, устанавливаемая настоящим подпунктом, осуществляется в течение одного дня с момента регистрации заявления.</w:t>
      </w:r>
    </w:p>
    <w:p w:rsidP="003D2A2F" w:rsidR="003D2A2F" w:rsidRDefault="003D2A2F">
      <w:pPr>
        <w:jc w:val="both"/>
      </w:pPr>
      <w:r>
        <w:t>Результат процедуры: принятое и зарегистрированное заявление, направленное на рассмотрение специалисту Администрации.</w:t>
      </w:r>
    </w:p>
    <w:p w:rsidP="003D2A2F" w:rsidR="003D2A2F" w:rsidRDefault="003D2A2F">
      <w:pPr>
        <w:jc w:val="both"/>
      </w:pPr>
      <w:bookmarkStart w:id="56" w:name="sub_383"/>
      <w:r>
        <w:t xml:space="preserve">3.8.3. Специалист Администрации рассматривает документы и в целях внесения исправлений в документ, являющийся результатом услуги, осуществляет процедуры, предусмотренные </w:t>
      </w:r>
      <w:hyperlink w:anchor="sub_306" w:history="1">
        <w:r>
          <w:rPr>
            <w:rStyle w:val="a6"/>
          </w:rPr>
          <w:t>пунктом 3.6</w:t>
        </w:r>
      </w:hyperlink>
      <w:r>
        <w:t xml:space="preserve"> настоящего Регламента,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представлении в Администрацию оригинала документа, в котором содержится техническая ошибка.</w:t>
      </w:r>
    </w:p>
    <w:bookmarkEnd w:id="56"/>
    <w:p w:rsidP="003D2A2F" w:rsidR="003D2A2F" w:rsidRDefault="003D2A2F">
      <w:pPr>
        <w:jc w:val="both"/>
      </w:pPr>
      <w:r>
        <w:lastRenderedPageBreak/>
        <w:t>Процедура, устанавливаемая настоящим подпунктом, осуществляется в течение трех рабочих дней после обнаружения технической ошибки или получения от заявителя (уполномоченного представителя) заявления об исправлении технической ошибки.</w:t>
      </w:r>
    </w:p>
    <w:p w:rsidP="003D2A2F" w:rsidR="003D2A2F" w:rsidRDefault="003D2A2F">
      <w:pPr>
        <w:jc w:val="both"/>
      </w:pPr>
      <w:r>
        <w:t>Результат процедуры: направленный заявителю документ о возможности получения исправленного документа или выданный заявителю исправленный документ, являющийся результатом предоставления муниципальной услуги.</w:t>
      </w:r>
    </w:p>
    <w:p w:rsidP="003D2A2F" w:rsidR="003D2A2F" w:rsidRDefault="003D2A2F">
      <w:pPr>
        <w:jc w:val="both"/>
      </w:pPr>
    </w:p>
    <w:p w:rsidP="003D2A2F" w:rsidR="003D2A2F" w:rsidRDefault="003D2A2F">
      <w:pPr>
        <w:jc w:val="both"/>
      </w:pPr>
    </w:p>
    <w:p w:rsidP="003D2A2F" w:rsidR="003D2A2F" w:rsidRDefault="003D2A2F">
      <w:pPr>
        <w:ind w:firstLine="708"/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>
      <w:pPr>
        <w:jc w:val="both"/>
        <w:rPr>
          <w:lang w:val="en-US"/>
        </w:rPr>
      </w:pPr>
    </w:p>
    <w:p w:rsidP="003D2A2F" w:rsidR="003D2A2F" w:rsidRDefault="003D2A2F" w:rsidRPr="00082C81">
      <w:pPr>
        <w:jc w:val="both"/>
        <w:rPr>
          <w:lang w:val="en-US"/>
        </w:rPr>
      </w:pPr>
    </w:p>
    <w:p w:rsidP="003D2A2F" w:rsidR="003D2A2F" w:rsidRDefault="003D2A2F">
      <w:pPr>
        <w:jc w:val="both"/>
      </w:pPr>
    </w:p>
    <w:p w:rsidP="003D2A2F" w:rsidR="003D2A2F" w:rsidRDefault="003D2A2F">
      <w:pPr>
        <w:ind w:firstLine="708"/>
        <w:jc w:val="both"/>
      </w:pPr>
    </w:p>
    <w:p w:rsidP="003D2A2F" w:rsidR="003D2A2F" w:rsidRDefault="003D2A2F">
      <w:pPr>
        <w:ind w:firstLine="708"/>
        <w:jc w:val="both"/>
      </w:pPr>
    </w:p>
    <w:p w:rsidP="003D2A2F" w:rsidR="003D2A2F" w:rsidRDefault="003D2A2F">
      <w:pPr>
        <w:pStyle w:val="af6"/>
        <w:ind w:firstLine="708"/>
        <w:rPr>
          <w:szCs w:val="24"/>
        </w:rPr>
      </w:pPr>
    </w:p>
    <w:p w:rsidP="003D2A2F" w:rsidR="003D2A2F" w:rsidRDefault="003D2A2F" w:rsidRPr="00815B8D">
      <w:pPr>
        <w:ind w:firstLine="698"/>
        <w:jc w:val="right"/>
        <w:rPr>
          <w:b/>
          <w:color w:val="000000"/>
        </w:rPr>
      </w:pPr>
      <w:bookmarkStart w:id="57" w:name="sub_1100"/>
      <w:r>
        <w:rPr>
          <w:rStyle w:val="af4"/>
          <w:b w:val="0"/>
          <w:color w:val="000000"/>
        </w:rPr>
        <w:lastRenderedPageBreak/>
        <w:t>П</w:t>
      </w:r>
      <w:r w:rsidRPr="00815B8D">
        <w:rPr>
          <w:rStyle w:val="af4"/>
          <w:b w:val="0"/>
          <w:color w:val="000000"/>
        </w:rPr>
        <w:t>риложение № 1</w:t>
      </w:r>
      <w:r w:rsidRPr="00815B8D">
        <w:rPr>
          <w:rStyle w:val="af4"/>
          <w:b w:val="0"/>
          <w:color w:val="000000"/>
        </w:rPr>
        <w:br/>
        <w:t xml:space="preserve">к </w:t>
      </w:r>
      <w:hyperlink w:anchor="sub_1000" w:history="1">
        <w:r w:rsidRPr="00815B8D">
          <w:rPr>
            <w:rStyle w:val="a6"/>
            <w:b w:val="0"/>
            <w:color w:val="000000"/>
          </w:rPr>
          <w:t>Регламенту</w:t>
        </w:r>
      </w:hyperlink>
    </w:p>
    <w:bookmarkEnd w:id="57"/>
    <w:p w:rsidP="003D2A2F" w:rsidR="003D2A2F" w:rsidRDefault="003D2A2F">
      <w:pPr>
        <w:pStyle w:val="af6"/>
        <w:ind w:firstLine="0"/>
        <w:rPr>
          <w:kern w:val="0"/>
          <w:szCs w:val="24"/>
          <w:lang w:eastAsia="ar-SA"/>
        </w:rPr>
      </w:pPr>
    </w:p>
    <w:p w:rsidP="003D2A2F" w:rsidR="003D2A2F" w:rsidRDefault="003D2A2F" w:rsidRPr="00823073">
      <w:pPr>
        <w:pStyle w:val="af6"/>
        <w:ind w:firstLine="0"/>
        <w:jc w:val="center"/>
        <w:rPr>
          <w:b/>
          <w:szCs w:val="24"/>
        </w:rPr>
      </w:pPr>
      <w:r w:rsidRPr="00823073">
        <w:rPr>
          <w:b/>
        </w:rPr>
        <w:t>Разрешение</w:t>
      </w:r>
      <w:r>
        <w:rPr>
          <w:b/>
        </w:rPr>
        <w:t xml:space="preserve"> №____</w:t>
      </w:r>
    </w:p>
    <w:p w:rsidP="003D2A2F" w:rsidR="003D2A2F" w:rsidRDefault="003D2A2F" w:rsidRPr="002935F8">
      <w:pPr>
        <w:pStyle w:val="af6"/>
        <w:ind w:firstLine="708"/>
        <w:jc w:val="center"/>
        <w:rPr>
          <w:b/>
          <w:szCs w:val="24"/>
        </w:rPr>
      </w:pPr>
      <w:r w:rsidRPr="00823073">
        <w:rPr>
          <w:b/>
          <w:szCs w:val="24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 </w:t>
      </w:r>
      <w:r w:rsidRPr="00823073">
        <w:rPr>
          <w:b/>
        </w:rPr>
        <w:t>(за исключением полетов беспилотных воздушных судов с максимальной взлетной массой менее 0,25 кг)</w:t>
      </w:r>
      <w:r w:rsidRPr="00823073">
        <w:rPr>
          <w:b/>
          <w:szCs w:val="24"/>
        </w:rPr>
        <w:t xml:space="preserve">, подъемов привязных аэростатов над населенными пунктами </w:t>
      </w:r>
      <w:r>
        <w:rPr>
          <w:b/>
          <w:szCs w:val="24"/>
        </w:rPr>
        <w:t>Большесидоровского</w:t>
      </w:r>
      <w:r w:rsidRPr="00823073">
        <w:rPr>
          <w:b/>
          <w:szCs w:val="24"/>
        </w:rPr>
        <w:t xml:space="preserve"> сельского поселения, а также посадки (взлета) на расположенные в границах </w:t>
      </w:r>
      <w:r>
        <w:rPr>
          <w:b/>
          <w:szCs w:val="24"/>
        </w:rPr>
        <w:t>Большесидоровского</w:t>
      </w:r>
      <w:r w:rsidRPr="00823073">
        <w:rPr>
          <w:b/>
          <w:szCs w:val="24"/>
        </w:rPr>
        <w:t xml:space="preserve"> сельского поселения площадки, сведения о которых не опубликованы в документах аэронавигационной информации»</w:t>
      </w:r>
    </w:p>
    <w:p w:rsidP="003D2A2F" w:rsidR="003D2A2F" w:rsidRDefault="003D2A2F">
      <w:r>
        <w:t>«___»_________20____г.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с. Большесидоровское</w:t>
      </w:r>
    </w:p>
    <w:p w:rsidP="003D2A2F" w:rsidR="003D2A2F" w:rsidRDefault="003D2A2F"/>
    <w:p w:rsidP="003D2A2F" w:rsidR="003D2A2F" w:rsidRDefault="003D2A2F">
      <w:pPr>
        <w:ind w:firstLine="708"/>
        <w:jc w:val="both"/>
      </w:pPr>
      <w:r>
        <w:t xml:space="preserve">В соответствии с </w:t>
      </w:r>
      <w:hyperlink r:id="rId26" w:history="1">
        <w:r>
          <w:rPr>
            <w:rStyle w:val="a6"/>
          </w:rPr>
          <w:t>пунктом 49</w:t>
        </w:r>
      </w:hyperlink>
      <w:r>
        <w:t xml:space="preserve"> Федеральных правил использования воздушного пространства Российской Федерации, утвержденных </w:t>
      </w:r>
      <w:hyperlink r:id="rId27" w:history="1">
        <w:r>
          <w:rPr>
            <w:rStyle w:val="a6"/>
          </w:rPr>
          <w:t>Постановлением</w:t>
        </w:r>
      </w:hyperlink>
      <w:r>
        <w:t xml:space="preserve"> Правительства Российской Федерации от 11.03.2010 № 138 администрация муниципального образования «Большесидоровское сельское поселение» разрешает</w:t>
      </w:r>
    </w:p>
    <w:p w:rsidP="003D2A2F" w:rsidR="003D2A2F" w:rsidRDefault="003D2A2F">
      <w:r>
        <w:t>_______________________________________________________________________________,</w:t>
      </w:r>
    </w:p>
    <w:p w:rsidP="003D2A2F" w:rsidR="003D2A2F" w:rsidRDefault="003D2A2F" w:rsidRPr="002935F8">
      <w:pPr>
        <w:ind w:firstLine="698"/>
        <w:jc w:val="center"/>
        <w:rPr>
          <w:i/>
          <w:sz w:val="22"/>
        </w:rPr>
      </w:pPr>
      <w:r w:rsidRPr="002935F8">
        <w:rPr>
          <w:i/>
          <w:sz w:val="22"/>
        </w:rPr>
        <w:t>(наименование юридического лица; фамилия, имя, отчество физического лица)</w:t>
      </w:r>
    </w:p>
    <w:p w:rsidP="003D2A2F" w:rsidR="003D2A2F" w:rsidRDefault="003D2A2F">
      <w:r>
        <w:t>_______________________________________________________________________________,</w:t>
      </w:r>
    </w:p>
    <w:p w:rsidP="003D2A2F" w:rsidR="003D2A2F" w:rsidRDefault="003D2A2F" w:rsidRPr="002935F8">
      <w:pPr>
        <w:ind w:firstLine="698"/>
        <w:jc w:val="center"/>
        <w:rPr>
          <w:i/>
          <w:sz w:val="22"/>
        </w:rPr>
      </w:pPr>
      <w:r w:rsidRPr="002935F8">
        <w:rPr>
          <w:i/>
          <w:sz w:val="22"/>
        </w:rPr>
        <w:t>(адрес места нахождения/жительства)</w:t>
      </w:r>
    </w:p>
    <w:p w:rsidP="003D2A2F" w:rsidR="003D2A2F" w:rsidRDefault="003D2A2F">
      <w:r>
        <w:t>свидетельство о государственной регистрации:</w:t>
      </w:r>
    </w:p>
    <w:p w:rsidP="003D2A2F" w:rsidR="003D2A2F" w:rsidRDefault="003D2A2F">
      <w:r>
        <w:t>_______________________________________________________________________________,</w:t>
      </w:r>
    </w:p>
    <w:p w:rsidP="003D2A2F" w:rsidR="003D2A2F" w:rsidRDefault="003D2A2F" w:rsidRPr="002935F8">
      <w:pPr>
        <w:ind w:firstLine="698"/>
        <w:jc w:val="center"/>
        <w:rPr>
          <w:i/>
          <w:sz w:val="22"/>
        </w:rPr>
      </w:pPr>
      <w:r w:rsidRPr="002935F8">
        <w:rPr>
          <w:i/>
          <w:sz w:val="22"/>
        </w:rPr>
        <w:t>(серия, номер)</w:t>
      </w:r>
    </w:p>
    <w:p w:rsidP="003D2A2F" w:rsidR="003D2A2F" w:rsidRDefault="003D2A2F">
      <w:r>
        <w:t>данные документа, удостоверяющего личность:</w:t>
      </w:r>
    </w:p>
    <w:p w:rsidP="003D2A2F" w:rsidR="003D2A2F" w:rsidRDefault="003D2A2F">
      <w:r>
        <w:t>_______________________________________________________________________________,</w:t>
      </w:r>
    </w:p>
    <w:p w:rsidP="003D2A2F" w:rsidR="003D2A2F" w:rsidRDefault="003D2A2F" w:rsidRPr="002935F8">
      <w:pPr>
        <w:ind w:firstLine="698"/>
        <w:jc w:val="center"/>
        <w:rPr>
          <w:i/>
          <w:sz w:val="22"/>
        </w:rPr>
      </w:pPr>
      <w:r w:rsidRPr="002935F8">
        <w:rPr>
          <w:i/>
          <w:sz w:val="22"/>
        </w:rPr>
        <w:t>(серия, номер)</w:t>
      </w:r>
    </w:p>
    <w:p w:rsidP="003D2A2F" w:rsidR="003D2A2F" w:rsidRDefault="003D2A2F">
      <w:r>
        <w:t>использование воздушного пространства над территорией Большесидоровского сельского поселения (далее - муниципалитет) для: _______________________________________________________________________________.</w:t>
      </w:r>
    </w:p>
    <w:p w:rsidP="003D2A2F" w:rsidR="003D2A2F" w:rsidRDefault="003D2A2F" w:rsidRPr="002935F8">
      <w:pPr>
        <w:ind w:firstLine="698"/>
        <w:jc w:val="center"/>
        <w:rPr>
          <w:i/>
          <w:sz w:val="22"/>
        </w:rPr>
      </w:pPr>
      <w:r w:rsidRPr="002935F8">
        <w:rPr>
          <w:i/>
          <w:sz w:val="22"/>
        </w:rPr>
        <w:t>(вид деятельности по использованию воздушного пространства)</w:t>
      </w:r>
    </w:p>
    <w:p w:rsidP="003D2A2F" w:rsidR="003D2A2F" w:rsidRDefault="003D2A2F">
      <w:r>
        <w:t>На воздушном судне:</w:t>
      </w:r>
    </w:p>
    <w:p w:rsidP="003D2A2F" w:rsidR="003D2A2F" w:rsidRDefault="003D2A2F">
      <w:r>
        <w:t>тип: ______________________________________________________________________________,</w:t>
      </w:r>
    </w:p>
    <w:p w:rsidP="003D2A2F" w:rsidR="003D2A2F" w:rsidRDefault="003D2A2F" w:rsidRPr="002935F8">
      <w:pPr>
        <w:rPr>
          <w:i/>
          <w:sz w:val="22"/>
        </w:rPr>
      </w:pPr>
      <w:r w:rsidRPr="002935F8">
        <w:rPr>
          <w:i/>
          <w:sz w:val="22"/>
        </w:rPr>
        <w:t>государственный регистрационный (опознавательный/ учетно-опознавательный) знак:</w:t>
      </w:r>
    </w:p>
    <w:p w:rsidP="003D2A2F" w:rsidR="003D2A2F" w:rsidRDefault="003D2A2F">
      <w:r>
        <w:t>_______________________________________________________________________________,</w:t>
      </w:r>
    </w:p>
    <w:p w:rsidP="003D2A2F" w:rsidR="003D2A2F" w:rsidRDefault="003D2A2F">
      <w:r>
        <w:t>заводской номер (при наличии): ___________________________________________________,</w:t>
      </w:r>
    </w:p>
    <w:p w:rsidP="003D2A2F" w:rsidR="003D2A2F" w:rsidRDefault="003D2A2F">
      <w:r>
        <w:t>масса воздушного судна: _________________________________________________________,</w:t>
      </w:r>
    </w:p>
    <w:p w:rsidP="003D2A2F" w:rsidR="003D2A2F" w:rsidRDefault="003D2A2F">
      <w:r>
        <w:t>учетный номер беспилотного воздушного судна (для беспилотных гражданских воздушных судов с максимальной взлетной массой от 0,25 килограмма до 30 килограммов, ввезенных в Российскую Федерацию или произведенных в Российской Федерации): _______________________________________________________________________________.</w:t>
      </w:r>
    </w:p>
    <w:p w:rsidP="003D2A2F" w:rsidR="003D2A2F" w:rsidRDefault="003D2A2F">
      <w:r>
        <w:t>Сроки использования воздушного пространства над территорией района:</w:t>
      </w:r>
    </w:p>
    <w:p w:rsidP="003D2A2F" w:rsidR="003D2A2F" w:rsidRDefault="003D2A2F">
      <w:r>
        <w:t>начало: ________________________________________________________________________,</w:t>
      </w:r>
    </w:p>
    <w:p w:rsidP="003D2A2F" w:rsidR="003D2A2F" w:rsidRDefault="003D2A2F">
      <w:r>
        <w:t>окончание: _____________________________________________________________________.</w:t>
      </w:r>
    </w:p>
    <w:p w:rsidP="003D2A2F" w:rsidR="003D2A2F" w:rsidRDefault="003D2A2F">
      <w:r>
        <w:t>Время использования воздушного пространства над территорией района:</w:t>
      </w:r>
    </w:p>
    <w:p w:rsidP="003D2A2F" w:rsidR="003D2A2F" w:rsidRDefault="003D2A2F">
      <w:r>
        <w:t>_______________________________________________________________________________.</w:t>
      </w:r>
    </w:p>
    <w:p w:rsidP="003D2A2F" w:rsidR="003D2A2F" w:rsidRDefault="003D2A2F">
      <w:r>
        <w:t>Ограничения/примечания: ________________________________________________________.</w:t>
      </w:r>
    </w:p>
    <w:p w:rsidP="003D2A2F" w:rsidR="003D2A2F" w:rsidRDefault="003D2A2F">
      <w:r>
        <w:t>Срок действия разрешения: _______________________________________________________.</w:t>
      </w:r>
    </w:p>
    <w:p w:rsidP="003D2A2F" w:rsidR="003D2A2F" w:rsidRDefault="003D2A2F"/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4060"/>
        <w:gridCol w:w="2800"/>
        <w:gridCol w:w="3500"/>
      </w:tblGrid>
      <w:tr w:rsidR="005407CE" w:rsidTr="003D2A2F">
        <w:tc>
          <w:tcPr>
            <w:tcW w:type="dxa" w:w="4060"/>
            <w:tcBorders>
              <w:top w:val="nil"/>
              <w:left w:val="nil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____________________________</w:t>
            </w:r>
          </w:p>
          <w:p w:rsidP="003D2A2F" w:rsidR="003D2A2F" w:rsidRDefault="003D2A2F">
            <w:pPr>
              <w:pStyle w:val="af1"/>
              <w:jc w:val="center"/>
            </w:pPr>
            <w:r>
              <w:t>(должность)</w:t>
            </w:r>
          </w:p>
        </w:tc>
        <w:tc>
          <w:tcPr>
            <w:tcW w:type="dxa" w:w="2800"/>
            <w:tcBorders>
              <w:top w:val="nil"/>
              <w:left w:val="nil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________________</w:t>
            </w:r>
          </w:p>
          <w:p w:rsidP="003D2A2F" w:rsidR="003D2A2F" w:rsidRDefault="003D2A2F">
            <w:pPr>
              <w:pStyle w:val="af1"/>
              <w:jc w:val="center"/>
            </w:pPr>
            <w:r>
              <w:t>(подпись)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______________________</w:t>
            </w:r>
          </w:p>
          <w:p w:rsidP="003D2A2F" w:rsidR="003D2A2F" w:rsidRDefault="003D2A2F">
            <w:pPr>
              <w:pStyle w:val="af1"/>
              <w:jc w:val="center"/>
            </w:pPr>
            <w:r>
              <w:t>(расшифровка)</w:t>
            </w:r>
          </w:p>
        </w:tc>
      </w:tr>
    </w:tbl>
    <w:p w:rsidP="003D2A2F" w:rsidR="003D2A2F" w:rsidRDefault="003D2A2F"/>
    <w:p w:rsidP="003D2A2F" w:rsidR="003D2A2F" w:rsidRDefault="003D2A2F">
      <w:r>
        <w:rPr>
          <w:rStyle w:val="af4"/>
        </w:rPr>
        <w:t>Примечания</w:t>
      </w:r>
      <w:r>
        <w:t>:</w:t>
      </w:r>
    </w:p>
    <w:p w:rsidP="003D2A2F" w:rsidR="003D2A2F" w:rsidRDefault="003D2A2F">
      <w:pPr>
        <w:jc w:val="both"/>
      </w:pPr>
      <w:r>
        <w:t>1. Данное разрешение оформляется на бланке администрации Большесидоровского сельского поселения.</w:t>
      </w:r>
    </w:p>
    <w:p w:rsidP="003D2A2F" w:rsidR="003D2A2F" w:rsidRDefault="003D2A2F">
      <w:pPr>
        <w:jc w:val="both"/>
      </w:pPr>
      <w:r>
        <w:t>2. Заявитель несет ответственность за достоверность и полноту представленной информации,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Большесидоровского сельского поселения, посадки (взлета) на площадки, расположенные в границах Большесидоровского сельского поселения, сведения о которых не опубликованы в документах аэронавигационной информации.</w:t>
      </w:r>
    </w:p>
    <w:p w:rsidP="003D2A2F" w:rsidR="003D2A2F" w:rsidRDefault="003D2A2F">
      <w:pPr>
        <w:ind w:firstLine="698"/>
        <w:jc w:val="right"/>
        <w:rPr>
          <w:rStyle w:val="af4"/>
        </w:rPr>
      </w:pPr>
      <w:bookmarkStart w:id="58" w:name="sub_1200"/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rStyle w:val="af4"/>
          <w:b w:val="0"/>
          <w:color w:val="000000"/>
        </w:rPr>
      </w:pPr>
    </w:p>
    <w:p w:rsidP="003D2A2F" w:rsidR="003D2A2F" w:rsidRDefault="003D2A2F" w:rsidRPr="00815B8D">
      <w:pPr>
        <w:ind w:firstLine="698"/>
        <w:jc w:val="right"/>
        <w:rPr>
          <w:b/>
          <w:color w:val="000000"/>
        </w:rPr>
      </w:pPr>
      <w:r w:rsidRPr="00815B8D">
        <w:rPr>
          <w:rStyle w:val="af4"/>
          <w:b w:val="0"/>
          <w:color w:val="000000"/>
        </w:rPr>
        <w:lastRenderedPageBreak/>
        <w:t>Приложение № 2</w:t>
      </w:r>
      <w:r w:rsidRPr="00815B8D">
        <w:rPr>
          <w:rStyle w:val="af4"/>
          <w:b w:val="0"/>
          <w:color w:val="000000"/>
        </w:rPr>
        <w:br/>
        <w:t xml:space="preserve">к </w:t>
      </w:r>
      <w:hyperlink w:anchor="sub_1000" w:history="1">
        <w:r w:rsidRPr="00815B8D">
          <w:rPr>
            <w:rStyle w:val="a6"/>
            <w:b w:val="0"/>
            <w:color w:val="000000"/>
          </w:rPr>
          <w:t>Регламенту</w:t>
        </w:r>
      </w:hyperlink>
    </w:p>
    <w:bookmarkEnd w:id="58"/>
    <w:p w:rsidP="003D2A2F" w:rsidR="003D2A2F" w:rsidRDefault="003D2A2F" w:rsidRPr="004103A1">
      <w:pPr>
        <w:jc w:val="center"/>
        <w:rPr>
          <w:b/>
        </w:rPr>
      </w:pPr>
    </w:p>
    <w:p w:rsidP="003D2A2F" w:rsidR="003D2A2F" w:rsidRDefault="003D2A2F" w:rsidRPr="004103A1">
      <w:pPr>
        <w:pStyle w:val="af6"/>
        <w:ind w:firstLine="708"/>
        <w:jc w:val="center"/>
        <w:rPr>
          <w:b/>
          <w:szCs w:val="24"/>
        </w:rPr>
      </w:pPr>
      <w:r w:rsidRPr="004103A1">
        <w:rPr>
          <w:b/>
        </w:rPr>
        <w:t>Уведомление</w:t>
      </w:r>
      <w:r w:rsidRPr="004103A1">
        <w:rPr>
          <w:b/>
        </w:rPr>
        <w:br/>
        <w:t xml:space="preserve">об отказе в выдаче разрешения </w:t>
      </w:r>
      <w:r w:rsidRPr="004103A1">
        <w:rPr>
          <w:b/>
          <w:szCs w:val="24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 </w:t>
      </w:r>
      <w:r w:rsidRPr="004103A1">
        <w:rPr>
          <w:b/>
        </w:rPr>
        <w:t>(за исключением полетов беспилотных воздушных судов с максимальной взлетной массой менее 0,25 кг)</w:t>
      </w:r>
      <w:r w:rsidRPr="004103A1">
        <w:rPr>
          <w:b/>
          <w:szCs w:val="24"/>
        </w:rPr>
        <w:t xml:space="preserve">, подъемов привязных аэростатов над населенными пунктами </w:t>
      </w:r>
      <w:r>
        <w:rPr>
          <w:b/>
          <w:szCs w:val="24"/>
        </w:rPr>
        <w:t>Большесидоровского</w:t>
      </w:r>
      <w:r w:rsidRPr="004103A1">
        <w:rPr>
          <w:b/>
          <w:szCs w:val="24"/>
        </w:rPr>
        <w:t xml:space="preserve"> сельского поселения, а также посадки (взлета) на расположенные в границах </w:t>
      </w:r>
      <w:r>
        <w:rPr>
          <w:b/>
          <w:szCs w:val="24"/>
        </w:rPr>
        <w:t>Большесидоровского</w:t>
      </w:r>
      <w:r w:rsidRPr="004103A1">
        <w:rPr>
          <w:b/>
          <w:szCs w:val="24"/>
        </w:rPr>
        <w:t xml:space="preserve"> сельского поселения площадки, сведения о которых не опубликованы в документах аэронавигационной информации»</w:t>
      </w:r>
    </w:p>
    <w:p w:rsidP="003D2A2F" w:rsidR="003D2A2F" w:rsidRDefault="003D2A2F">
      <w:pPr>
        <w:pStyle w:val="1"/>
      </w:pPr>
    </w:p>
    <w:p w:rsidP="003D2A2F" w:rsidR="003D2A2F" w:rsidRDefault="003D2A2F">
      <w:r>
        <w:t>"___" _____________ 20___ г.</w:t>
      </w:r>
    </w:p>
    <w:p w:rsidP="003D2A2F" w:rsidR="003D2A2F" w:rsidRDefault="003D2A2F"/>
    <w:p w:rsidP="003D2A2F" w:rsidR="003D2A2F" w:rsidRDefault="003D2A2F">
      <w:pPr>
        <w:ind w:firstLine="698"/>
        <w:jc w:val="center"/>
      </w:pPr>
      <w:r>
        <w:t>_____________________________________________________________________</w:t>
      </w:r>
    </w:p>
    <w:p w:rsidP="003D2A2F" w:rsidR="003D2A2F" w:rsidRDefault="003D2A2F">
      <w:pPr>
        <w:ind w:firstLine="698"/>
        <w:jc w:val="center"/>
      </w:pPr>
      <w:r>
        <w:t>(наименование юридического лица; фамилия, имя, отчество физического лица)</w:t>
      </w:r>
    </w:p>
    <w:p w:rsidP="003D2A2F" w:rsidR="003D2A2F" w:rsidRDefault="003D2A2F">
      <w:pPr>
        <w:ind w:firstLine="698"/>
        <w:jc w:val="center"/>
      </w:pPr>
      <w:r>
        <w:t>_____________________________________________________________________</w:t>
      </w:r>
    </w:p>
    <w:p w:rsidP="003D2A2F" w:rsidR="003D2A2F" w:rsidRDefault="003D2A2F">
      <w:pPr>
        <w:ind w:firstLine="698"/>
        <w:jc w:val="center"/>
      </w:pPr>
      <w:r>
        <w:t>(указывается основание отказа в выдаче разрешения)</w:t>
      </w:r>
    </w:p>
    <w:p w:rsidP="003D2A2F" w:rsidR="003D2A2F" w:rsidRDefault="003D2A2F"/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4060"/>
        <w:gridCol w:w="2800"/>
        <w:gridCol w:w="3500"/>
      </w:tblGrid>
      <w:tr w:rsidR="005407CE" w:rsidTr="003D2A2F">
        <w:tc>
          <w:tcPr>
            <w:tcW w:type="dxa" w:w="4060"/>
            <w:tcBorders>
              <w:top w:val="nil"/>
              <w:left w:val="nil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____________________________</w:t>
            </w:r>
          </w:p>
          <w:p w:rsidP="003D2A2F" w:rsidR="003D2A2F" w:rsidRDefault="003D2A2F">
            <w:pPr>
              <w:pStyle w:val="af1"/>
              <w:jc w:val="center"/>
            </w:pPr>
            <w:r>
              <w:t>(должность)</w:t>
            </w:r>
          </w:p>
        </w:tc>
        <w:tc>
          <w:tcPr>
            <w:tcW w:type="dxa" w:w="2800"/>
            <w:tcBorders>
              <w:top w:val="nil"/>
              <w:left w:val="nil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________________</w:t>
            </w:r>
          </w:p>
          <w:p w:rsidP="003D2A2F" w:rsidR="003D2A2F" w:rsidRDefault="003D2A2F">
            <w:pPr>
              <w:pStyle w:val="af1"/>
              <w:jc w:val="center"/>
            </w:pPr>
            <w:r>
              <w:t>(подпись)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______________________</w:t>
            </w:r>
          </w:p>
          <w:p w:rsidP="003D2A2F" w:rsidR="003D2A2F" w:rsidRDefault="003D2A2F">
            <w:pPr>
              <w:pStyle w:val="af1"/>
              <w:jc w:val="center"/>
            </w:pPr>
            <w:r>
              <w:t>(расшифровка)</w:t>
            </w:r>
          </w:p>
        </w:tc>
      </w:tr>
    </w:tbl>
    <w:p w:rsidP="003D2A2F" w:rsidR="003D2A2F" w:rsidRDefault="003D2A2F"/>
    <w:bookmarkEnd w:id="15"/>
    <w:p w:rsidP="003D2A2F" w:rsidR="003D2A2F" w:rsidRDefault="003D2A2F">
      <w:pPr>
        <w:ind w:firstLine="708"/>
      </w:pPr>
    </w:p>
    <w:p w:rsidP="003D2A2F" w:rsidR="003D2A2F" w:rsidRDefault="003D2A2F" w:rsidRPr="00365A8C">
      <w:pPr>
        <w:pStyle w:val="af6"/>
        <w:ind w:firstLine="708"/>
        <w:rPr>
          <w:szCs w:val="24"/>
        </w:rPr>
      </w:pPr>
    </w:p>
    <w:p w:rsidP="003D2A2F" w:rsidR="003D2A2F" w:rsidRDefault="003D2A2F">
      <w:pPr>
        <w:pStyle w:val="a0"/>
      </w:pPr>
    </w:p>
    <w:p w:rsidP="003D2A2F" w:rsidR="003D2A2F" w:rsidRDefault="003D2A2F">
      <w:pPr>
        <w:pStyle w:val="a0"/>
      </w:pPr>
    </w:p>
    <w:p w:rsidP="003D2A2F" w:rsidR="003D2A2F" w:rsidRDefault="003D2A2F">
      <w:pPr>
        <w:pStyle w:val="a0"/>
      </w:pPr>
    </w:p>
    <w:p w:rsidP="003D2A2F" w:rsidR="003D2A2F" w:rsidRDefault="003D2A2F">
      <w:pPr>
        <w:pStyle w:val="a0"/>
      </w:pPr>
    </w:p>
    <w:p w:rsidP="003D2A2F" w:rsidR="003D2A2F" w:rsidRDefault="003D2A2F">
      <w:pPr>
        <w:pStyle w:val="a0"/>
      </w:pPr>
    </w:p>
    <w:p w:rsidP="003D2A2F" w:rsidR="003D2A2F" w:rsidRDefault="003D2A2F">
      <w:pPr>
        <w:pStyle w:val="a0"/>
      </w:pPr>
    </w:p>
    <w:p w:rsidP="003D2A2F" w:rsidR="003D2A2F" w:rsidRDefault="003D2A2F">
      <w:pPr>
        <w:pStyle w:val="a0"/>
      </w:pPr>
    </w:p>
    <w:p w:rsidP="003D2A2F" w:rsidR="003D2A2F" w:rsidRDefault="003D2A2F">
      <w:pPr>
        <w:pStyle w:val="a0"/>
      </w:pPr>
    </w:p>
    <w:p w:rsidP="003D2A2F" w:rsidR="003D2A2F" w:rsidRDefault="003D2A2F">
      <w:pPr>
        <w:pStyle w:val="a0"/>
      </w:pPr>
    </w:p>
    <w:p w:rsidP="003D2A2F" w:rsidR="003D2A2F" w:rsidRDefault="003D2A2F">
      <w:pPr>
        <w:pStyle w:val="a0"/>
      </w:pPr>
    </w:p>
    <w:p w:rsidP="003D2A2F" w:rsidR="003D2A2F" w:rsidRDefault="003D2A2F">
      <w:pPr>
        <w:pStyle w:val="a0"/>
      </w:pPr>
    </w:p>
    <w:p w:rsidP="003D2A2F" w:rsidR="003D2A2F" w:rsidRDefault="003D2A2F">
      <w:pPr>
        <w:pStyle w:val="a0"/>
      </w:pPr>
    </w:p>
    <w:p w:rsidP="003D2A2F" w:rsidR="003D2A2F" w:rsidRDefault="003D2A2F">
      <w:pPr>
        <w:pStyle w:val="a0"/>
      </w:pPr>
    </w:p>
    <w:p w:rsidP="003D2A2F" w:rsidR="003D2A2F" w:rsidRDefault="003D2A2F">
      <w:pPr>
        <w:pStyle w:val="a0"/>
      </w:pPr>
    </w:p>
    <w:p w:rsidP="003D2A2F" w:rsidR="003D2A2F" w:rsidRDefault="003D2A2F">
      <w:pPr>
        <w:pStyle w:val="a0"/>
      </w:pPr>
    </w:p>
    <w:p w:rsidP="003D2A2F" w:rsidR="003D2A2F" w:rsidRDefault="003D2A2F">
      <w:pPr>
        <w:pStyle w:val="a0"/>
      </w:pPr>
    </w:p>
    <w:p w:rsidP="003D2A2F" w:rsidR="003D2A2F" w:rsidRDefault="003D2A2F">
      <w:pPr>
        <w:pStyle w:val="a0"/>
      </w:pPr>
    </w:p>
    <w:p w:rsidP="003D2A2F" w:rsidR="003D2A2F" w:rsidRDefault="003D2A2F" w:rsidRPr="00815B8D">
      <w:pPr>
        <w:ind w:firstLine="698"/>
        <w:jc w:val="right"/>
        <w:rPr>
          <w:b/>
          <w:color w:val="000000"/>
        </w:rPr>
      </w:pPr>
      <w:bookmarkStart w:id="59" w:name="sub_1300"/>
      <w:r w:rsidRPr="00815B8D">
        <w:rPr>
          <w:rStyle w:val="af4"/>
          <w:b w:val="0"/>
          <w:color w:val="000000"/>
        </w:rPr>
        <w:lastRenderedPageBreak/>
        <w:t>Приложение № 3</w:t>
      </w:r>
      <w:r w:rsidRPr="00815B8D">
        <w:rPr>
          <w:rStyle w:val="af4"/>
          <w:b w:val="0"/>
          <w:color w:val="000000"/>
        </w:rPr>
        <w:br/>
        <w:t xml:space="preserve">к </w:t>
      </w:r>
      <w:hyperlink w:anchor="sub_1000" w:history="1">
        <w:r w:rsidRPr="00815B8D">
          <w:rPr>
            <w:rStyle w:val="a6"/>
            <w:b w:val="0"/>
            <w:color w:val="000000"/>
          </w:rPr>
          <w:t>Регламенту</w:t>
        </w:r>
      </w:hyperlink>
    </w:p>
    <w:bookmarkEnd w:id="59"/>
    <w:p w:rsidP="003D2A2F" w:rsidR="003D2A2F" w:rsidRDefault="003D2A2F"/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4900"/>
        <w:gridCol w:w="5040"/>
      </w:tblGrid>
      <w:tr w:rsidR="005407CE" w:rsidTr="003D2A2F">
        <w:tc>
          <w:tcPr>
            <w:tcW w:type="dxa" w:w="4900"/>
            <w:tcBorders>
              <w:top w:val="nil"/>
              <w:left w:val="nil"/>
              <w:bottom w:val="nil"/>
              <w:right w:val="nil"/>
            </w:tcBorders>
          </w:tcPr>
          <w:p w:rsidP="003D2A2F" w:rsidR="003D2A2F" w:rsidRDefault="003D2A2F">
            <w:pPr>
              <w:pStyle w:val="af1"/>
            </w:pPr>
          </w:p>
        </w:tc>
        <w:tc>
          <w:tcPr>
            <w:tcW w:type="dxa" w:w="5040"/>
            <w:tcBorders>
              <w:top w:val="nil"/>
              <w:left w:val="nil"/>
              <w:bottom w:val="nil"/>
              <w:right w:val="nil"/>
            </w:tcBorders>
          </w:tcPr>
          <w:p w:rsidP="003D2A2F" w:rsidR="003D2A2F" w:rsidRDefault="003D2A2F">
            <w:pPr>
              <w:pStyle w:val="af1"/>
            </w:pPr>
            <w:r>
              <w:t>от __________________________________</w:t>
            </w:r>
          </w:p>
          <w:p w:rsidP="003D2A2F" w:rsidR="003D2A2F" w:rsidRDefault="003D2A2F">
            <w:pPr>
              <w:pStyle w:val="af1"/>
            </w:pPr>
            <w:r>
              <w:t>(фамилия, имя, отчество заявителя (с указанием должности заявителя - при подаче заявления от юридического лица))</w:t>
            </w:r>
          </w:p>
          <w:p w:rsidP="003D2A2F" w:rsidR="003D2A2F" w:rsidRDefault="003D2A2F">
            <w:pPr>
              <w:pStyle w:val="af1"/>
            </w:pPr>
            <w:r>
              <w:t>____________________________________</w:t>
            </w:r>
          </w:p>
          <w:p w:rsidP="003D2A2F" w:rsidR="003D2A2F" w:rsidRDefault="003D2A2F">
            <w:pPr>
              <w:pStyle w:val="af1"/>
            </w:pPr>
            <w:r>
              <w:t>(данные документа, удостоверяющего личность физического лица)</w:t>
            </w:r>
          </w:p>
          <w:p w:rsidP="003D2A2F" w:rsidR="003D2A2F" w:rsidRDefault="003D2A2F">
            <w:pPr>
              <w:pStyle w:val="af1"/>
            </w:pPr>
            <w:r>
              <w:t>____________________________________</w:t>
            </w:r>
          </w:p>
          <w:p w:rsidP="003D2A2F" w:rsidR="003D2A2F" w:rsidRDefault="003D2A2F">
            <w:pPr>
              <w:pStyle w:val="af1"/>
            </w:pPr>
            <w:r>
              <w:t>(полное наименование с указанием организационно-правовой формы юридического лица)</w:t>
            </w:r>
          </w:p>
          <w:p w:rsidP="003D2A2F" w:rsidR="003D2A2F" w:rsidRDefault="003D2A2F">
            <w:pPr>
              <w:pStyle w:val="af1"/>
            </w:pPr>
            <w:r>
              <w:t>____________________________________</w:t>
            </w:r>
          </w:p>
          <w:p w:rsidP="003D2A2F" w:rsidR="003D2A2F" w:rsidRDefault="003D2A2F">
            <w:pPr>
              <w:pStyle w:val="af1"/>
            </w:pPr>
            <w:r>
              <w:t>(адрес места жительства/нахождения)</w:t>
            </w:r>
          </w:p>
          <w:p w:rsidP="003D2A2F" w:rsidR="003D2A2F" w:rsidRDefault="003D2A2F">
            <w:pPr>
              <w:pStyle w:val="af1"/>
            </w:pPr>
            <w:r>
              <w:t>телефон: ____________________________</w:t>
            </w:r>
          </w:p>
          <w:p w:rsidP="003D2A2F" w:rsidR="003D2A2F" w:rsidRDefault="003D2A2F">
            <w:pPr>
              <w:pStyle w:val="af1"/>
            </w:pPr>
            <w:r>
              <w:t>факс: _______________________________</w:t>
            </w:r>
          </w:p>
          <w:p w:rsidP="003D2A2F" w:rsidR="003D2A2F" w:rsidRDefault="003D2A2F">
            <w:pPr>
              <w:pStyle w:val="af1"/>
            </w:pPr>
            <w:r>
              <w:t>e-mail: ______________________________</w:t>
            </w:r>
          </w:p>
        </w:tc>
      </w:tr>
    </w:tbl>
    <w:p w:rsidP="003D2A2F" w:rsidR="003D2A2F" w:rsidRDefault="003D2A2F" w:rsidRPr="004103A1">
      <w:pPr>
        <w:jc w:val="center"/>
        <w:rPr>
          <w:b/>
        </w:rPr>
      </w:pPr>
    </w:p>
    <w:p w:rsidP="003D2A2F" w:rsidR="003D2A2F" w:rsidRDefault="003D2A2F" w:rsidRPr="004103A1">
      <w:pPr>
        <w:pStyle w:val="af6"/>
        <w:ind w:firstLine="708"/>
        <w:jc w:val="center"/>
        <w:rPr>
          <w:b/>
          <w:szCs w:val="24"/>
        </w:rPr>
      </w:pPr>
      <w:r w:rsidRPr="004103A1">
        <w:rPr>
          <w:b/>
        </w:rPr>
        <w:t>Заявление</w:t>
      </w:r>
      <w:r w:rsidRPr="004103A1">
        <w:rPr>
          <w:b/>
        </w:rPr>
        <w:br/>
        <w:t xml:space="preserve">о выдаче разрешения </w:t>
      </w:r>
      <w:r>
        <w:rPr>
          <w:b/>
        </w:rPr>
        <w:t xml:space="preserve">на </w:t>
      </w:r>
      <w:r w:rsidRPr="004103A1">
        <w:rPr>
          <w:b/>
          <w:szCs w:val="24"/>
        </w:rPr>
        <w:t xml:space="preserve">выполнение авиационных работ, парашютных прыжков, демонстрационных полетов воздушных судов, полетов беспилотных летательных аппаратов </w:t>
      </w:r>
      <w:r w:rsidRPr="004103A1">
        <w:rPr>
          <w:b/>
        </w:rPr>
        <w:t>(за исключением полетов беспилотных воздушных судов с максимальной взлетной массой менее 0,25 кг)</w:t>
      </w:r>
      <w:r w:rsidRPr="004103A1">
        <w:rPr>
          <w:b/>
          <w:szCs w:val="24"/>
        </w:rPr>
        <w:t xml:space="preserve">, подъемов привязных аэростатов над населенными пунктами </w:t>
      </w:r>
      <w:r>
        <w:rPr>
          <w:b/>
          <w:szCs w:val="24"/>
        </w:rPr>
        <w:t>Большесидоровского</w:t>
      </w:r>
      <w:r w:rsidRPr="004103A1">
        <w:rPr>
          <w:b/>
          <w:szCs w:val="24"/>
        </w:rPr>
        <w:t xml:space="preserve"> сельского поселения, а также посадки (взлета) на расположенные в границах </w:t>
      </w:r>
      <w:r>
        <w:rPr>
          <w:b/>
          <w:szCs w:val="24"/>
        </w:rPr>
        <w:t>Большесидоровского</w:t>
      </w:r>
      <w:r w:rsidRPr="004103A1">
        <w:rPr>
          <w:b/>
          <w:szCs w:val="24"/>
        </w:rPr>
        <w:t xml:space="preserve"> сельского поселения площадки, сведения о которых не опубликованы в документах аэронавигационной информации»</w:t>
      </w:r>
    </w:p>
    <w:p w:rsidP="003D2A2F" w:rsidR="003D2A2F" w:rsidRDefault="003D2A2F">
      <w:pPr>
        <w:pStyle w:val="1"/>
      </w:pPr>
    </w:p>
    <w:p w:rsidP="003D2A2F" w:rsidR="003D2A2F" w:rsidRDefault="003D2A2F">
      <w:r>
        <w:t>Прошу выдать разрешение на использование воздушного пространства над территорией Большесидоровского сельского поселения (далее муниципалитет) для</w:t>
      </w:r>
    </w:p>
    <w:p w:rsidP="003D2A2F" w:rsidR="003D2A2F" w:rsidRDefault="003D2A2F">
      <w:r>
        <w:t>________________________________________________________________________________</w:t>
      </w:r>
    </w:p>
    <w:p w:rsidP="003D2A2F" w:rsidR="003D2A2F" w:rsidRDefault="003D2A2F" w:rsidRPr="00815B8D">
      <w:pPr>
        <w:ind w:firstLine="698"/>
        <w:jc w:val="center"/>
        <w:rPr>
          <w:i/>
        </w:rPr>
      </w:pPr>
      <w:r w:rsidRPr="00815B8D">
        <w:rPr>
          <w:i/>
        </w:rPr>
        <w:t>(вид деятельности по использованию воздушного пространства)</w:t>
      </w:r>
    </w:p>
    <w:p w:rsidP="003D2A2F" w:rsidR="003D2A2F" w:rsidRDefault="003D2A2F">
      <w:r>
        <w:t>на воздушном судне:</w:t>
      </w:r>
    </w:p>
    <w:p w:rsidP="003D2A2F" w:rsidR="003D2A2F" w:rsidRDefault="003D2A2F">
      <w:r>
        <w:t>тип: _______________________________________________________________________________,</w:t>
      </w:r>
    </w:p>
    <w:p w:rsidP="003D2A2F" w:rsidR="003D2A2F" w:rsidRDefault="003D2A2F">
      <w:r>
        <w:t>государственный (регистрационный) опознавательный знак: _________________________________,</w:t>
      </w:r>
    </w:p>
    <w:p w:rsidP="003D2A2F" w:rsidR="003D2A2F" w:rsidRDefault="003D2A2F">
      <w:r>
        <w:t>заводской номер (при наличии): _________________________________________________________,</w:t>
      </w:r>
    </w:p>
    <w:p w:rsidP="003D2A2F" w:rsidR="003D2A2F" w:rsidRDefault="003D2A2F">
      <w:r>
        <w:t>учетный номер беспилотного воздушного судна: ___________________________________________,</w:t>
      </w:r>
    </w:p>
    <w:p w:rsidP="003D2A2F" w:rsidR="003D2A2F" w:rsidRDefault="003D2A2F">
      <w:r>
        <w:t>Срок использования воздушного пространства над территорией муниципалитета:</w:t>
      </w:r>
    </w:p>
    <w:p w:rsidP="003D2A2F" w:rsidR="003D2A2F" w:rsidRDefault="003D2A2F">
      <w:r>
        <w:t>начало: ______________________________________________________________________________,</w:t>
      </w:r>
    </w:p>
    <w:p w:rsidP="003D2A2F" w:rsidR="003D2A2F" w:rsidRDefault="003D2A2F">
      <w:r>
        <w:t>окончание: ___________________________________________________________________________.</w:t>
      </w:r>
    </w:p>
    <w:p w:rsidP="003D2A2F" w:rsidR="003D2A2F" w:rsidRDefault="003D2A2F">
      <w:r>
        <w:t>Место использования воздушного пространства над территорией муниципалитета:</w:t>
      </w:r>
    </w:p>
    <w:p w:rsidP="003D2A2F" w:rsidR="003D2A2F" w:rsidRDefault="003D2A2F">
      <w:r>
        <w:t>_______________________________________________________________________________.</w:t>
      </w:r>
    </w:p>
    <w:p w:rsidP="003D2A2F" w:rsidR="003D2A2F" w:rsidRDefault="003D2A2F">
      <w:pPr>
        <w:ind w:firstLine="698"/>
        <w:jc w:val="center"/>
      </w:pPr>
      <w:r>
        <w:t>(посадочные площадки, планируемые к использованию)</w:t>
      </w:r>
    </w:p>
    <w:p w:rsidP="003D2A2F" w:rsidR="003D2A2F" w:rsidRDefault="003D2A2F">
      <w:r>
        <w:t>Время использования воздушного пространства над территорией муниципалитета:</w:t>
      </w:r>
    </w:p>
    <w:p w:rsidP="003D2A2F" w:rsidR="003D2A2F" w:rsidRDefault="003D2A2F">
      <w:r>
        <w:lastRenderedPageBreak/>
        <w:t>_______________________________________________________________________________.</w:t>
      </w:r>
    </w:p>
    <w:p w:rsidP="003D2A2F" w:rsidR="003D2A2F" w:rsidRDefault="003D2A2F">
      <w:pPr>
        <w:ind w:firstLine="698"/>
        <w:jc w:val="center"/>
      </w:pPr>
      <w:r>
        <w:t>(ночное/дневное)</w:t>
      </w:r>
    </w:p>
    <w:p w:rsidP="003D2A2F" w:rsidR="003D2A2F" w:rsidRDefault="003D2A2F">
      <w:r>
        <w:t>Прилагаю документы, необходимые для предоставления муниципальной услуги:</w:t>
      </w:r>
    </w:p>
    <w:p w:rsidP="003D2A2F" w:rsidR="003D2A2F" w:rsidRDefault="003D2A2F">
      <w:r>
        <w:t>_______________________________________________________________________________.</w:t>
      </w:r>
    </w:p>
    <w:p w:rsidP="003D2A2F" w:rsidR="003D2A2F" w:rsidRDefault="003D2A2F">
      <w:pPr>
        <w:ind w:firstLine="708"/>
        <w:jc w:val="both"/>
      </w:pPr>
      <w:r>
        <w:t>В целях оказания муниципальной услуги даю согласие на обработку и проверку указанных мною в заявлении персональных данных.</w:t>
      </w:r>
    </w:p>
    <w:p w:rsidP="003D2A2F" w:rsidR="003D2A2F" w:rsidRDefault="003D2A2F">
      <w:pPr>
        <w:ind w:firstLine="708"/>
        <w:jc w:val="both"/>
      </w:pPr>
      <w:r>
        <w:t xml:space="preserve">Разрешение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</w:t>
      </w:r>
      <w:hyperlink r:id="rId28" w:history="1">
        <w:r>
          <w:rPr>
            <w:rStyle w:val="a6"/>
          </w:rPr>
          <w:t>портала</w:t>
        </w:r>
      </w:hyperlink>
      <w:r>
        <w:t xml:space="preserve"> государственных и муниципальных услуг в форме электронного документа/уведомить по телефону (нужное подчеркнуть).</w:t>
      </w:r>
    </w:p>
    <w:p w:rsidP="003D2A2F" w:rsidR="003D2A2F" w:rsidRDefault="003D2A2F">
      <w:pPr>
        <w:ind w:firstLine="708"/>
        <w:jc w:val="both"/>
      </w:pPr>
      <w:r>
        <w:t>Решение об отказе в приеме запроса и документов, необходимых для получения муниципальной услуги, прошу вручить лично в форме документа на бумажном носителе/направить по электронной почте в форме электронного документа/уведомить по телефону (нужное подчеркнуть).</w:t>
      </w:r>
    </w:p>
    <w:p w:rsidP="003D2A2F" w:rsidR="003D2A2F" w:rsidRDefault="003D2A2F">
      <w:pPr>
        <w:ind w:firstLine="708"/>
        <w:jc w:val="both"/>
      </w:pPr>
      <w:r>
        <w:t>Решение об отказе в предоставлении муниципальной услуги прошу вручить лично в форме документа на бумажном носителе/направить по электронной почте в форме электронного документа/уведомить по телефону (нужное подчеркнуть).</w:t>
      </w:r>
    </w:p>
    <w:p w:rsidP="003D2A2F" w:rsidR="003D2A2F" w:rsidRDefault="003D2A2F"/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3640"/>
        <w:gridCol w:w="2800"/>
        <w:gridCol w:w="3920"/>
      </w:tblGrid>
      <w:tr w:rsidR="005407CE" w:rsidTr="003D2A2F">
        <w:tc>
          <w:tcPr>
            <w:tcW w:type="dxa" w:w="3640"/>
            <w:tcBorders>
              <w:top w:val="nil"/>
              <w:left w:val="nil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_______________________</w:t>
            </w:r>
          </w:p>
          <w:p w:rsidP="003D2A2F" w:rsidR="003D2A2F" w:rsidRDefault="003D2A2F">
            <w:pPr>
              <w:pStyle w:val="af1"/>
              <w:jc w:val="center"/>
            </w:pPr>
            <w:r>
              <w:t>(число, месяц, год)</w:t>
            </w:r>
          </w:p>
        </w:tc>
        <w:tc>
          <w:tcPr>
            <w:tcW w:type="dxa" w:w="2800"/>
            <w:tcBorders>
              <w:top w:val="nil"/>
              <w:left w:val="nil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________________</w:t>
            </w:r>
          </w:p>
          <w:p w:rsidP="003D2A2F" w:rsidR="003D2A2F" w:rsidRDefault="003D2A2F">
            <w:pPr>
              <w:pStyle w:val="af1"/>
              <w:jc w:val="center"/>
            </w:pPr>
            <w:r>
              <w:t>(подпись)</w:t>
            </w:r>
          </w:p>
        </w:tc>
        <w:tc>
          <w:tcPr>
            <w:tcW w:type="dxa" w:w="3920"/>
            <w:tcBorders>
              <w:top w:val="nil"/>
              <w:left w:val="nil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___________________________</w:t>
            </w:r>
          </w:p>
          <w:p w:rsidP="003D2A2F" w:rsidR="003D2A2F" w:rsidRDefault="003D2A2F">
            <w:pPr>
              <w:pStyle w:val="af1"/>
              <w:jc w:val="center"/>
            </w:pPr>
            <w:r>
              <w:t>(расшифровка)</w:t>
            </w:r>
          </w:p>
        </w:tc>
      </w:tr>
    </w:tbl>
    <w:p w:rsidP="003D2A2F" w:rsidR="003D2A2F" w:rsidRDefault="003D2A2F"/>
    <w:tbl>
      <w:tblPr>
        <w:tblW w:type="dxa" w:w="10424"/>
        <w:tblInd w:type="dxa" w:w="-67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734"/>
        <w:gridCol w:w="9690"/>
      </w:tblGrid>
      <w:tr w:rsidR="005407CE" w:rsidTr="003D2A2F">
        <w:trPr>
          <w:trHeight w:val="275"/>
        </w:trPr>
        <w:tc>
          <w:tcPr>
            <w:tcW w:type="dxa" w:w="734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D2A2F" w:rsidR="003D2A2F" w:rsidRDefault="003D2A2F">
            <w:pPr>
              <w:pStyle w:val="af1"/>
            </w:pPr>
          </w:p>
        </w:tc>
        <w:tc>
          <w:tcPr>
            <w:tcW w:type="dxa" w:w="9690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3D2A2F" w:rsidR="003D2A2F" w:rsidRDefault="003D2A2F">
            <w:pPr>
              <w:pStyle w:val="af1"/>
            </w:pPr>
            <w:r>
              <w:t>Служебные отметки:</w:t>
            </w:r>
          </w:p>
        </w:tc>
      </w:tr>
      <w:tr w:rsidR="005407CE" w:rsidTr="003D2A2F">
        <w:trPr>
          <w:trHeight w:val="1131"/>
        </w:trPr>
        <w:tc>
          <w:tcPr>
            <w:tcW w:type="dxa" w:w="734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D2A2F" w:rsidR="003D2A2F" w:rsidRDefault="003D2A2F">
            <w:pPr>
              <w:pStyle w:val="af1"/>
            </w:pPr>
          </w:p>
        </w:tc>
        <w:tc>
          <w:tcPr>
            <w:tcW w:type="dxa" w:w="9690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3D2A2F" w:rsidR="003D2A2F" w:rsidRDefault="003D2A2F">
            <w:pPr>
              <w:pStyle w:val="af1"/>
            </w:pPr>
            <w:r>
              <w:t>Запрос поступил:</w:t>
            </w:r>
          </w:p>
          <w:p w:rsidP="003D2A2F" w:rsidR="003D2A2F" w:rsidRDefault="003D2A2F">
            <w:pPr>
              <w:pStyle w:val="af1"/>
            </w:pPr>
            <w:r>
              <w:t>Дата:</w:t>
            </w:r>
          </w:p>
          <w:p w:rsidP="003D2A2F" w:rsidR="003D2A2F" w:rsidRDefault="003D2A2F">
            <w:pPr>
              <w:pStyle w:val="af1"/>
            </w:pPr>
            <w:r>
              <w:t>Вх. №:</w:t>
            </w:r>
          </w:p>
          <w:p w:rsidP="003D2A2F" w:rsidR="003D2A2F" w:rsidRDefault="003D2A2F">
            <w:pPr>
              <w:pStyle w:val="af1"/>
            </w:pPr>
            <w:r>
              <w:t>Ф.И.О. и подпись лица, принявшего запрос:</w:t>
            </w:r>
          </w:p>
        </w:tc>
      </w:tr>
      <w:tr w:rsidR="005407CE" w:rsidTr="003D2A2F">
        <w:trPr>
          <w:trHeight w:val="571"/>
        </w:trPr>
        <w:tc>
          <w:tcPr>
            <w:tcW w:type="dxa" w:w="734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D2A2F" w:rsidR="003D2A2F" w:rsidRDefault="003D2A2F">
            <w:pPr>
              <w:pStyle w:val="af1"/>
            </w:pPr>
          </w:p>
        </w:tc>
        <w:tc>
          <w:tcPr>
            <w:tcW w:type="dxa" w:w="9690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3D2A2F" w:rsidR="003D2A2F" w:rsidRDefault="003D2A2F">
            <w:pPr>
              <w:pStyle w:val="af1"/>
            </w:pPr>
            <w:r>
              <w:t>Выдано разрешение:</w:t>
            </w:r>
          </w:p>
          <w:p w:rsidP="003D2A2F" w:rsidR="003D2A2F" w:rsidRDefault="003D2A2F">
            <w:pPr>
              <w:pStyle w:val="af1"/>
            </w:pPr>
            <w:r>
              <w:t>Дата:</w:t>
            </w:r>
          </w:p>
        </w:tc>
      </w:tr>
    </w:tbl>
    <w:p w:rsidP="003D2A2F" w:rsidR="003D2A2F" w:rsidRDefault="003D2A2F"/>
    <w:p w:rsidP="003D2A2F" w:rsidR="003D2A2F" w:rsidRDefault="003D2A2F">
      <w:pPr>
        <w:ind w:firstLine="698"/>
        <w:jc w:val="right"/>
        <w:rPr>
          <w:rStyle w:val="af4"/>
        </w:rPr>
      </w:pPr>
      <w:bookmarkStart w:id="60" w:name="sub_1400"/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ind w:firstLine="698"/>
        <w:jc w:val="right"/>
        <w:rPr>
          <w:rStyle w:val="af4"/>
        </w:rPr>
      </w:pPr>
    </w:p>
    <w:p w:rsidP="003D2A2F" w:rsidR="003D2A2F" w:rsidRDefault="003D2A2F">
      <w:pPr>
        <w:rPr>
          <w:rStyle w:val="af4"/>
        </w:rPr>
      </w:pPr>
    </w:p>
    <w:p w:rsidP="003D2A2F" w:rsidR="003D2A2F" w:rsidRDefault="003D2A2F">
      <w:pPr>
        <w:rPr>
          <w:rStyle w:val="af4"/>
        </w:rPr>
      </w:pPr>
    </w:p>
    <w:p w:rsidP="003D2A2F" w:rsidR="003D2A2F" w:rsidRDefault="003D2A2F" w:rsidRPr="00815B8D">
      <w:pPr>
        <w:ind w:firstLine="698"/>
        <w:jc w:val="right"/>
        <w:rPr>
          <w:color w:val="000000"/>
        </w:rPr>
      </w:pPr>
      <w:r w:rsidRPr="00815B8D">
        <w:rPr>
          <w:rStyle w:val="af4"/>
          <w:b w:val="0"/>
          <w:color w:val="000000"/>
        </w:rPr>
        <w:lastRenderedPageBreak/>
        <w:t>Приложение № 4</w:t>
      </w:r>
      <w:r w:rsidRPr="00815B8D">
        <w:rPr>
          <w:rStyle w:val="af4"/>
          <w:b w:val="0"/>
          <w:color w:val="000000"/>
        </w:rPr>
        <w:br/>
        <w:t xml:space="preserve">к </w:t>
      </w:r>
      <w:hyperlink w:anchor="sub_1000" w:history="1">
        <w:r w:rsidRPr="00815B8D">
          <w:rPr>
            <w:rStyle w:val="a6"/>
            <w:b w:val="0"/>
            <w:color w:val="000000"/>
          </w:rPr>
          <w:t>Регламенту</w:t>
        </w:r>
      </w:hyperlink>
    </w:p>
    <w:bookmarkEnd w:id="60"/>
    <w:p w:rsidP="003D2A2F" w:rsidR="003D2A2F" w:rsidRDefault="003D2A2F" w:rsidRPr="00815B8D">
      <w:pPr>
        <w:rPr>
          <w:color w:val="000000"/>
        </w:rPr>
      </w:pPr>
    </w:p>
    <w:p w:rsidP="003D2A2F" w:rsidR="003D2A2F" w:rsidRDefault="003D2A2F" w:rsidRPr="00815B8D">
      <w:pPr>
        <w:pStyle w:val="1"/>
        <w:rPr>
          <w:rFonts w:ascii="Times New Roman" w:cs="Times New Roman" w:hAnsi="Times New Roman"/>
          <w:b w:val="0"/>
          <w:color w:val="000000"/>
        </w:rPr>
      </w:pPr>
      <w:r w:rsidRPr="00815B8D">
        <w:rPr>
          <w:rFonts w:ascii="Times New Roman" w:cs="Times New Roman" w:hAnsi="Times New Roman"/>
          <w:b w:val="0"/>
          <w:color w:val="000000"/>
        </w:rPr>
        <w:t>Блок-схема</w:t>
      </w:r>
      <w:r w:rsidRPr="00815B8D">
        <w:rPr>
          <w:rFonts w:ascii="Times New Roman" w:cs="Times New Roman" w:hAnsi="Times New Roman"/>
          <w:b w:val="0"/>
          <w:color w:val="000000"/>
        </w:rPr>
        <w:br/>
        <w:t>последовательности действий по предоставлению муниципальной услуги</w:t>
      </w:r>
    </w:p>
    <w:p w:rsidP="003D2A2F" w:rsidR="003D2A2F" w:rsidRDefault="003D2A2F">
      <w:pPr>
        <w:pStyle w:val="a0"/>
      </w:pPr>
    </w:p>
    <w:p w:rsidP="003D2A2F" w:rsidR="003D2A2F" w:rsidRDefault="005246C2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42368" simplePos="0">
                <wp:simplePos x="0" y="0"/>
                <wp:positionH relativeFrom="column">
                  <wp:posOffset>4671695</wp:posOffset>
                </wp:positionH>
                <wp:positionV relativeFrom="paragraph">
                  <wp:posOffset>17780</wp:posOffset>
                </wp:positionV>
                <wp:extent cx="1835785" cy="380365"/>
                <wp:effectExtent b="11430" l="13970" r="7620" t="8255"/>
                <wp:wrapNone/>
                <wp:docPr id="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Отказ в приеме документов с указанием причин отказа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>
                <wp:simplePos x="0" y="0"/>
                <wp:positionH relativeFrom="column">
                  <wp:posOffset>2658745</wp:posOffset>
                </wp:positionH>
                <wp:positionV relativeFrom="paragraph">
                  <wp:posOffset>17780</wp:posOffset>
                </wp:positionV>
                <wp:extent cx="1494155" cy="553085"/>
                <wp:effectExtent b="10160" l="10795" r="9525" t="8255"/>
                <wp:wrapNone/>
                <wp:docPr id="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jc w:val="center"/>
                            </w:pPr>
                            <w:r w:rsidRPr="00894007">
                              <w:rPr>
                                <w:sz w:val="20"/>
                              </w:rPr>
                              <w:t xml:space="preserve">Документы </w:t>
                            </w:r>
                            <w:r w:rsidRPr="007167C3">
                              <w:rPr>
                                <w:b/>
                                <w:sz w:val="20"/>
                              </w:rPr>
                              <w:t>не</w:t>
                            </w:r>
                            <w:r w:rsidRPr="00894007">
                              <w:rPr>
                                <w:sz w:val="20"/>
                              </w:rPr>
                              <w:t xml:space="preserve"> соответствуют требованиям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40320" simplePos="0">
                <wp:simplePos x="0" y="0"/>
                <wp:positionH relativeFrom="column">
                  <wp:posOffset>52070</wp:posOffset>
                </wp:positionH>
                <wp:positionV relativeFrom="paragraph">
                  <wp:posOffset>17780</wp:posOffset>
                </wp:positionV>
                <wp:extent cx="1910715" cy="1419860"/>
                <wp:effectExtent b="10160" l="13970" r="8890" t="8255"/>
                <wp:wrapNone/>
                <wp:docPr id="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 w:rsidRPr="00EE7A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E7AF3">
                              <w:rPr>
                                <w:sz w:val="20"/>
                                <w:szCs w:val="20"/>
                              </w:rPr>
                              <w:t>Проверка документов на соответствие требованиям указанным в пункте 2.5 настоящего Регламента.</w:t>
                            </w:r>
                          </w:p>
                          <w:p w:rsidP="003D2A2F" w:rsidR="003D2A2F" w:rsidRDefault="003D2A2F">
                            <w:pPr>
                              <w:jc w:val="center"/>
                            </w:pPr>
                            <w:r w:rsidRPr="00EE7AF3">
                              <w:rPr>
                                <w:sz w:val="20"/>
                                <w:szCs w:val="20"/>
                              </w:rPr>
                              <w:t>Проверяется наличие оснований для отказа в приеме документов, предусмотренных пунктом 2.6. настоящего Регламента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5246C2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59776" simplePos="0">
                <wp:simplePos x="0" y="0"/>
                <wp:positionH relativeFrom="column">
                  <wp:posOffset>5654675</wp:posOffset>
                </wp:positionH>
                <wp:positionV relativeFrom="paragraph">
                  <wp:posOffset>146685</wp:posOffset>
                </wp:positionV>
                <wp:extent cx="0" cy="304165"/>
                <wp:effectExtent b="15875" l="53975" r="60325" t="13335"/>
                <wp:wrapNone/>
                <wp:docPr id="3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>
                <wp:simplePos x="0" y="0"/>
                <wp:positionH relativeFrom="column">
                  <wp:posOffset>1962785</wp:posOffset>
                </wp:positionH>
                <wp:positionV relativeFrom="paragraph">
                  <wp:posOffset>59690</wp:posOffset>
                </wp:positionV>
                <wp:extent cx="695960" cy="0"/>
                <wp:effectExtent b="54610" l="10160" r="17780" t="59690"/>
                <wp:wrapNone/>
                <wp:docPr id="2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57728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-1270</wp:posOffset>
                </wp:positionV>
                <wp:extent cx="518795" cy="0"/>
                <wp:effectExtent b="58420" l="9525" r="14605" t="55880"/>
                <wp:wrapNone/>
                <wp:docPr id="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5246C2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58752" simplePos="0">
                <wp:simplePos x="0" y="0"/>
                <wp:positionH relativeFrom="column">
                  <wp:posOffset>4728210</wp:posOffset>
                </wp:positionH>
                <wp:positionV relativeFrom="paragraph">
                  <wp:posOffset>199390</wp:posOffset>
                </wp:positionV>
                <wp:extent cx="1835785" cy="380365"/>
                <wp:effectExtent b="10795" l="13335" r="8255" t="8890"/>
                <wp:wrapNone/>
                <wp:docPr id="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Возвращение документов заявителю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5246C2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43392" simplePos="0">
                <wp:simplePos x="0" y="0"/>
                <wp:positionH relativeFrom="column">
                  <wp:posOffset>2658745</wp:posOffset>
                </wp:positionH>
                <wp:positionV relativeFrom="paragraph">
                  <wp:posOffset>95885</wp:posOffset>
                </wp:positionV>
                <wp:extent cx="1542415" cy="587375"/>
                <wp:effectExtent b="12065" l="10795" r="8890" t="10160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jc w:val="center"/>
                            </w:pPr>
                            <w:r w:rsidRPr="00894007">
                              <w:rPr>
                                <w:sz w:val="20"/>
                              </w:rPr>
                              <w:t>Документы соответствуют требованиям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5246C2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>
                <wp:simplePos x="0" y="0"/>
                <wp:positionH relativeFrom="column">
                  <wp:posOffset>1962785</wp:posOffset>
                </wp:positionH>
                <wp:positionV relativeFrom="paragraph">
                  <wp:posOffset>117475</wp:posOffset>
                </wp:positionV>
                <wp:extent cx="695960" cy="0"/>
                <wp:effectExtent b="53975" l="10160" r="17780" t="60325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5246C2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60800" simplePos="0">
                <wp:simplePos x="0" y="0"/>
                <wp:positionH relativeFrom="column">
                  <wp:posOffset>973455</wp:posOffset>
                </wp:positionH>
                <wp:positionV relativeFrom="paragraph">
                  <wp:posOffset>180340</wp:posOffset>
                </wp:positionV>
                <wp:extent cx="6985" cy="408940"/>
                <wp:effectExtent b="20320" l="49530" r="57785" t="8890"/>
                <wp:wrapNone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408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55680" simplePos="0">
                <wp:simplePos x="0" y="0"/>
                <wp:positionH relativeFrom="column">
                  <wp:posOffset>1962785</wp:posOffset>
                </wp:positionH>
                <wp:positionV relativeFrom="paragraph">
                  <wp:posOffset>180340</wp:posOffset>
                </wp:positionV>
                <wp:extent cx="1453515" cy="614045"/>
                <wp:effectExtent b="53340" l="19685" r="22225" t="8890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 rot="10800000">
                          <a:off x="0" y="0"/>
                          <a:ext cx="1453515" cy="614045"/>
                        </a:xfrm>
                        <a:prstGeom prst="bentConnector3">
                          <a:avLst>
                            <a:gd fmla="val -787" name="adj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3D2A2F">
      <w:pPr>
        <w:pStyle w:val="a0"/>
      </w:pPr>
    </w:p>
    <w:p w:rsidP="003D2A2F" w:rsidR="003D2A2F" w:rsidRDefault="005246C2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>
                <wp:simplePos x="0" y="0"/>
                <wp:positionH relativeFrom="column">
                  <wp:posOffset>52070</wp:posOffset>
                </wp:positionH>
                <wp:positionV relativeFrom="paragraph">
                  <wp:posOffset>86360</wp:posOffset>
                </wp:positionV>
                <wp:extent cx="1910715" cy="429895"/>
                <wp:effectExtent b="7620" l="13970" r="8890" t="10160"/>
                <wp:wrapNone/>
                <wp:docPr id="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jc w:val="center"/>
                            </w:pPr>
                            <w:r w:rsidRPr="00894007">
                              <w:rPr>
                                <w:sz w:val="20"/>
                              </w:rPr>
                              <w:t>Регистрация заявления и документов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3D2A2F">
      <w:pPr>
        <w:pStyle w:val="a0"/>
      </w:pPr>
    </w:p>
    <w:p w:rsidP="003D2A2F" w:rsidR="003D2A2F" w:rsidRDefault="005246C2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>
                <wp:simplePos x="0" y="0"/>
                <wp:positionH relativeFrom="column">
                  <wp:posOffset>2705735</wp:posOffset>
                </wp:positionH>
                <wp:positionV relativeFrom="paragraph">
                  <wp:posOffset>13335</wp:posOffset>
                </wp:positionV>
                <wp:extent cx="1686560" cy="587375"/>
                <wp:effectExtent b="8890" l="10160" r="8255" t="13335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Имеются основания для отказа в предоставлении муниципальной услуги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61824" simplePos="0">
                <wp:simplePos x="0" y="0"/>
                <wp:positionH relativeFrom="column">
                  <wp:posOffset>980440</wp:posOffset>
                </wp:positionH>
                <wp:positionV relativeFrom="paragraph">
                  <wp:posOffset>13335</wp:posOffset>
                </wp:positionV>
                <wp:extent cx="0" cy="280035"/>
                <wp:effectExtent b="20955" l="56515" r="57785" t="1333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5246C2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66944" simplePos="0">
                <wp:simplePos x="0" y="0"/>
                <wp:positionH relativeFrom="column">
                  <wp:posOffset>1962785</wp:posOffset>
                </wp:positionH>
                <wp:positionV relativeFrom="paragraph">
                  <wp:posOffset>198755</wp:posOffset>
                </wp:positionV>
                <wp:extent cx="742950" cy="0"/>
                <wp:effectExtent b="58420" l="10160" r="18415" t="5588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45440" simplePos="0">
                <wp:simplePos x="0" y="0"/>
                <wp:positionH relativeFrom="column">
                  <wp:posOffset>52070</wp:posOffset>
                </wp:positionH>
                <wp:positionV relativeFrom="paragraph">
                  <wp:posOffset>41910</wp:posOffset>
                </wp:positionV>
                <wp:extent cx="1910715" cy="347980"/>
                <wp:effectExtent b="10160" l="13970" r="8890" t="13335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Проверка документов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5246C2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67968" simplePos="0">
                <wp:simplePos x="0" y="0"/>
                <wp:positionH relativeFrom="column">
                  <wp:posOffset>3498215</wp:posOffset>
                </wp:positionH>
                <wp:positionV relativeFrom="paragraph">
                  <wp:posOffset>97790</wp:posOffset>
                </wp:positionV>
                <wp:extent cx="0" cy="224790"/>
                <wp:effectExtent b="20320" l="59690" r="54610" t="12065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>
                <wp:simplePos x="0" y="0"/>
                <wp:positionH relativeFrom="column">
                  <wp:posOffset>980440</wp:posOffset>
                </wp:positionH>
                <wp:positionV relativeFrom="paragraph">
                  <wp:posOffset>138430</wp:posOffset>
                </wp:positionV>
                <wp:extent cx="0" cy="232410"/>
                <wp:effectExtent b="19685" l="56515" r="57785" t="5080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5246C2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51584" simplePos="0">
                <wp:simplePos x="0" y="0"/>
                <wp:positionH relativeFrom="column">
                  <wp:posOffset>2705735</wp:posOffset>
                </wp:positionH>
                <wp:positionV relativeFrom="paragraph">
                  <wp:posOffset>71120</wp:posOffset>
                </wp:positionV>
                <wp:extent cx="1686560" cy="395605"/>
                <wp:effectExtent b="9525" l="10160" r="8255" t="13970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Подготовка уведомления об отказе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46464" simplePos="0">
                <wp:simplePos x="0" y="0"/>
                <wp:positionH relativeFrom="column">
                  <wp:posOffset>52070</wp:posOffset>
                </wp:positionH>
                <wp:positionV relativeFrom="paragraph">
                  <wp:posOffset>119380</wp:posOffset>
                </wp:positionV>
                <wp:extent cx="1910715" cy="395605"/>
                <wp:effectExtent b="8890" l="13970" r="8890" t="5080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Отсутствуют основания для отказа в предоставлении муниципальной услуги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5246C2">
      <w:pPr>
        <w:pStyle w:val="a0"/>
        <w:jc w:val="center"/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68992" simplePos="0">
                <wp:simplePos x="0" y="0"/>
                <wp:positionH relativeFrom="column">
                  <wp:posOffset>3498215</wp:posOffset>
                </wp:positionH>
                <wp:positionV relativeFrom="paragraph">
                  <wp:posOffset>215265</wp:posOffset>
                </wp:positionV>
                <wp:extent cx="0" cy="224790"/>
                <wp:effectExtent b="17145" l="59690" r="54610" t="5715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5246C2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52608" simplePos="0">
                <wp:simplePos x="0" y="0"/>
                <wp:positionH relativeFrom="column">
                  <wp:posOffset>2705735</wp:posOffset>
                </wp:positionH>
                <wp:positionV relativeFrom="paragraph">
                  <wp:posOffset>175260</wp:posOffset>
                </wp:positionV>
                <wp:extent cx="1686560" cy="409575"/>
                <wp:effectExtent b="5715" l="10160" r="8255" t="13335"/>
                <wp:wrapNone/>
                <wp:docPr id="1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Подписание уведомления об отказе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63872" simplePos="0">
                <wp:simplePos x="0" y="0"/>
                <wp:positionH relativeFrom="column">
                  <wp:posOffset>980440</wp:posOffset>
                </wp:positionH>
                <wp:positionV relativeFrom="paragraph">
                  <wp:posOffset>12065</wp:posOffset>
                </wp:positionV>
                <wp:extent cx="0" cy="224790"/>
                <wp:effectExtent b="20320" l="56515" r="57785" t="12065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>
                <wp:simplePos x="0" y="0"/>
                <wp:positionH relativeFrom="column">
                  <wp:posOffset>52070</wp:posOffset>
                </wp:positionH>
                <wp:positionV relativeFrom="paragraph">
                  <wp:posOffset>236855</wp:posOffset>
                </wp:positionV>
                <wp:extent cx="1910715" cy="347980"/>
                <wp:effectExtent b="5715" l="13970" r="8890" t="8255"/>
                <wp:wrapNone/>
                <wp:docPr id="1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Подготовка разрешения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3D2A2F">
      <w:pPr>
        <w:pStyle w:val="a0"/>
        <w:tabs>
          <w:tab w:pos="5696" w:val="left"/>
        </w:tabs>
      </w:pPr>
      <w:r>
        <w:tab/>
      </w:r>
    </w:p>
    <w:p w:rsidP="003D2A2F" w:rsidR="003D2A2F" w:rsidRDefault="005246C2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70016" simplePos="0">
                <wp:simplePos x="0" y="0"/>
                <wp:positionH relativeFrom="column">
                  <wp:posOffset>3498215</wp:posOffset>
                </wp:positionH>
                <wp:positionV relativeFrom="paragraph">
                  <wp:posOffset>82550</wp:posOffset>
                </wp:positionV>
                <wp:extent cx="0" cy="163830"/>
                <wp:effectExtent b="20320" l="59690" r="54610" t="635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>
                <wp:simplePos x="0" y="0"/>
                <wp:positionH relativeFrom="column">
                  <wp:posOffset>2705735</wp:posOffset>
                </wp:positionH>
                <wp:positionV relativeFrom="paragraph">
                  <wp:posOffset>246380</wp:posOffset>
                </wp:positionV>
                <wp:extent cx="1686560" cy="314325"/>
                <wp:effectExtent b="10795" l="10160" r="8255" t="8255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Извещение заявителя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64896" simplePos="0">
                <wp:simplePos x="0" y="0"/>
                <wp:positionH relativeFrom="column">
                  <wp:posOffset>980440</wp:posOffset>
                </wp:positionH>
                <wp:positionV relativeFrom="paragraph">
                  <wp:posOffset>82550</wp:posOffset>
                </wp:positionV>
                <wp:extent cx="0" cy="245745"/>
                <wp:effectExtent b="14605" l="56515" r="57785" t="6350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5246C2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48512" simplePos="0">
                <wp:simplePos x="0" y="0"/>
                <wp:positionH relativeFrom="column">
                  <wp:posOffset>52070</wp:posOffset>
                </wp:positionH>
                <wp:positionV relativeFrom="paragraph">
                  <wp:posOffset>76835</wp:posOffset>
                </wp:positionV>
                <wp:extent cx="1910715" cy="347980"/>
                <wp:effectExtent b="13335" l="13970" r="8890" t="10160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Подписание разрешения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5246C2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71040" simplePos="0">
                <wp:simplePos x="0" y="0"/>
                <wp:positionH relativeFrom="column">
                  <wp:posOffset>3498215</wp:posOffset>
                </wp:positionH>
                <wp:positionV relativeFrom="paragraph">
                  <wp:posOffset>57785</wp:posOffset>
                </wp:positionV>
                <wp:extent cx="0" cy="224790"/>
                <wp:effectExtent b="22225" l="59690" r="54610" t="10160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>
                <wp:simplePos x="0" y="0"/>
                <wp:positionH relativeFrom="column">
                  <wp:posOffset>980440</wp:posOffset>
                </wp:positionH>
                <wp:positionV relativeFrom="paragraph">
                  <wp:posOffset>173355</wp:posOffset>
                </wp:positionV>
                <wp:extent cx="0" cy="198120"/>
                <wp:effectExtent b="19050" l="56515" r="57785" t="11430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5246C2"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54656" simplePos="0">
                <wp:simplePos x="0" y="0"/>
                <wp:positionH relativeFrom="column">
                  <wp:posOffset>2705735</wp:posOffset>
                </wp:positionH>
                <wp:positionV relativeFrom="paragraph">
                  <wp:posOffset>24130</wp:posOffset>
                </wp:positionV>
                <wp:extent cx="1686560" cy="525780"/>
                <wp:effectExtent b="12065" l="10160" r="8255" t="5080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Выдача результатов оказания муниципальной услуги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49536" simplePos="0">
                <wp:simplePos x="0" y="0"/>
                <wp:positionH relativeFrom="column">
                  <wp:posOffset>52070</wp:posOffset>
                </wp:positionH>
                <wp:positionV relativeFrom="paragraph">
                  <wp:posOffset>120015</wp:posOffset>
                </wp:positionV>
                <wp:extent cx="1910715" cy="429895"/>
                <wp:effectExtent b="12065" l="13970" r="8890" t="571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3D2A2F" w:rsidR="003D2A2F" w:rsidRDefault="003D2A2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Регистрация разрешения в журнале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D2A2F" w:rsidR="003D2A2F" w:rsidRDefault="003D2A2F" w:rsidRPr="00894007">
      <w:pPr>
        <w:sectPr w:rsidR="003D2A2F" w:rsidRPr="00894007" w:rsidSect="003D2A2F">
          <w:headerReference r:id="rId29" w:type="default"/>
          <w:pgSz w:h="16800" w:w="11900"/>
          <w:pgMar w:bottom="1134" w:footer="720" w:gutter="0" w:header="720" w:left="1418" w:right="851" w:top="1134"/>
          <w:cols w:space="720"/>
          <w:noEndnote/>
          <w:titlePg/>
          <w:docGrid w:linePitch="326"/>
        </w:sectPr>
      </w:pPr>
    </w:p>
    <w:p w:rsidP="003D2A2F" w:rsidR="003D2A2F" w:rsidRDefault="003D2A2F">
      <w:pPr>
        <w:ind w:firstLine="698"/>
        <w:jc w:val="right"/>
        <w:rPr>
          <w:rStyle w:val="af4"/>
        </w:rPr>
      </w:pPr>
      <w:bookmarkStart w:id="61" w:name="sub_1500"/>
    </w:p>
    <w:p w:rsidP="003D2A2F" w:rsidR="003D2A2F" w:rsidRDefault="003D2A2F" w:rsidRPr="00927162">
      <w:pPr>
        <w:ind w:firstLine="698"/>
        <w:jc w:val="right"/>
        <w:rPr>
          <w:b/>
        </w:rPr>
      </w:pPr>
      <w:r w:rsidRPr="00927162">
        <w:rPr>
          <w:rStyle w:val="af4"/>
          <w:b w:val="0"/>
        </w:rPr>
        <w:t>Приложение № 5</w:t>
      </w:r>
      <w:r w:rsidRPr="00927162">
        <w:rPr>
          <w:rStyle w:val="af4"/>
          <w:b w:val="0"/>
        </w:rPr>
        <w:br/>
        <w:t xml:space="preserve">к </w:t>
      </w:r>
      <w:hyperlink w:anchor="sub_1000" w:history="1">
        <w:r w:rsidRPr="00927162">
          <w:rPr>
            <w:rStyle w:val="a6"/>
            <w:b w:val="0"/>
          </w:rPr>
          <w:t>Регламенту</w:t>
        </w:r>
      </w:hyperlink>
    </w:p>
    <w:bookmarkEnd w:id="61"/>
    <w:p w:rsidP="003D2A2F" w:rsidR="003D2A2F" w:rsidRDefault="003D2A2F"/>
    <w:p w:rsidP="003D2A2F" w:rsidR="003D2A2F" w:rsidRDefault="003D2A2F" w:rsidRPr="00927162">
      <w:pPr>
        <w:pStyle w:val="af6"/>
        <w:ind w:firstLine="708"/>
        <w:jc w:val="center"/>
        <w:rPr>
          <w:szCs w:val="24"/>
        </w:rPr>
      </w:pPr>
      <w:r>
        <w:t>Журнал № ________</w:t>
      </w:r>
      <w:r>
        <w:br/>
        <w:t xml:space="preserve">учета выданных разрешений </w:t>
      </w:r>
      <w:r w:rsidRPr="00927162">
        <w:t xml:space="preserve">на </w:t>
      </w:r>
      <w:r w:rsidRPr="00927162">
        <w:rPr>
          <w:szCs w:val="24"/>
        </w:rPr>
        <w:t xml:space="preserve">выполнение авиационных работ, парашютных прыжков, демонстрационных полетов воздушных судов, полетов беспилотных летательных аппаратов </w:t>
      </w:r>
      <w:r w:rsidRPr="00927162">
        <w:t>(за исключением полетов беспилотных воздушных судов с максимальной взлетной массой менее 0,25 кг)</w:t>
      </w:r>
      <w:r w:rsidRPr="00927162">
        <w:rPr>
          <w:szCs w:val="24"/>
        </w:rPr>
        <w:t xml:space="preserve">, подъемов привязных аэростатов над населенными пунктами </w:t>
      </w:r>
      <w:r>
        <w:rPr>
          <w:szCs w:val="24"/>
        </w:rPr>
        <w:t>Большесидоровского</w:t>
      </w:r>
      <w:r w:rsidRPr="00927162">
        <w:rPr>
          <w:szCs w:val="24"/>
        </w:rPr>
        <w:t xml:space="preserve"> сельского поселения, а также посадки (взлета) на расположенные в границах </w:t>
      </w:r>
      <w:r>
        <w:rPr>
          <w:szCs w:val="24"/>
        </w:rPr>
        <w:t>Большесидоровского</w:t>
      </w:r>
      <w:r w:rsidRPr="00927162">
        <w:rPr>
          <w:szCs w:val="24"/>
        </w:rPr>
        <w:t xml:space="preserve"> сельского поселения площадки, сведения о которых не опубликованы в документах аэронавигационной информации»</w:t>
      </w:r>
    </w:p>
    <w:p w:rsidP="003D2A2F" w:rsidR="003D2A2F" w:rsidRDefault="003D2A2F">
      <w:pPr>
        <w:pStyle w:val="1"/>
      </w:pPr>
    </w:p>
    <w:p w:rsidP="003D2A2F" w:rsidR="003D2A2F" w:rsidRDefault="003D2A2F"/>
    <w:tbl>
      <w:tblPr>
        <w:tblW w:type="dxa" w:w="15307"/>
        <w:tblInd w:type="dxa" w:w="-686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42"/>
        <w:gridCol w:w="1459"/>
        <w:gridCol w:w="1930"/>
        <w:gridCol w:w="1682"/>
        <w:gridCol w:w="2666"/>
        <w:gridCol w:w="2666"/>
        <w:gridCol w:w="2528"/>
        <w:gridCol w:w="1834"/>
      </w:tblGrid>
      <w:tr w:rsidR="005407CE" w:rsidTr="003D2A2F">
        <w:tc>
          <w:tcPr>
            <w:tcW w:type="dxa" w:w="542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п/п</w:t>
            </w:r>
          </w:p>
        </w:tc>
        <w:tc>
          <w:tcPr>
            <w:tcW w:type="dxa" w:w="1459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№/ дата разрешения</w:t>
            </w:r>
          </w:p>
        </w:tc>
        <w:tc>
          <w:tcPr>
            <w:tcW w:type="dxa" w:w="1930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Наименование заявителя</w:t>
            </w:r>
          </w:p>
        </w:tc>
        <w:tc>
          <w:tcPr>
            <w:tcW w:type="dxa" w:w="1682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Срок действия разрешения</w:t>
            </w:r>
          </w:p>
        </w:tc>
        <w:tc>
          <w:tcPr>
            <w:tcW w:type="dxa" w:w="2666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Вид деятельности по использованию воздушного пространства над территорией Приволжского муниципального района</w:t>
            </w:r>
          </w:p>
        </w:tc>
        <w:tc>
          <w:tcPr>
            <w:tcW w:type="dxa" w:w="2666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Тип воздушного судна, государственный (регистрационный) опознавательный знак/учетно-опознавательный знак, заводской номер (при наличии)</w:t>
            </w:r>
          </w:p>
        </w:tc>
        <w:tc>
          <w:tcPr>
            <w:tcW w:type="dxa" w:w="2528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Разрешение на руки получил</w:t>
            </w:r>
          </w:p>
          <w:p w:rsidP="003D2A2F" w:rsidR="003D2A2F" w:rsidRDefault="003D2A2F">
            <w:pPr>
              <w:pStyle w:val="af1"/>
              <w:jc w:val="center"/>
            </w:pPr>
            <w:r>
              <w:t>(подпись, Ф.И.О., дата)</w:t>
            </w:r>
          </w:p>
        </w:tc>
        <w:tc>
          <w:tcPr>
            <w:tcW w:type="dxa" w:w="1834"/>
            <w:tcBorders>
              <w:top w:color="auto" w:space="0" w:sz="4" w:val="single"/>
              <w:left w:color="auto" w:space="0" w:sz="4" w:val="single"/>
              <w:bottom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Ограничения/ примечания</w:t>
            </w:r>
          </w:p>
        </w:tc>
      </w:tr>
      <w:tr w:rsidR="005407CE" w:rsidTr="003D2A2F">
        <w:tc>
          <w:tcPr>
            <w:tcW w:type="dxa" w:w="542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D2A2F" w:rsidR="003D2A2F" w:rsidRDefault="003D2A2F">
            <w:pPr>
              <w:pStyle w:val="af1"/>
            </w:pPr>
          </w:p>
        </w:tc>
        <w:tc>
          <w:tcPr>
            <w:tcW w:type="dxa" w:w="14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3D2A2F" w:rsidR="003D2A2F" w:rsidRDefault="003D2A2F">
            <w:pPr>
              <w:pStyle w:val="af1"/>
            </w:pPr>
          </w:p>
        </w:tc>
        <w:tc>
          <w:tcPr>
            <w:tcW w:type="dxa" w:w="19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3D2A2F" w:rsidR="003D2A2F" w:rsidRDefault="003D2A2F">
            <w:pPr>
              <w:pStyle w:val="af1"/>
            </w:pPr>
          </w:p>
        </w:tc>
        <w:tc>
          <w:tcPr>
            <w:tcW w:type="dxa" w:w="16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3D2A2F" w:rsidR="003D2A2F" w:rsidRDefault="003D2A2F">
            <w:pPr>
              <w:pStyle w:val="af1"/>
            </w:pPr>
          </w:p>
        </w:tc>
        <w:tc>
          <w:tcPr>
            <w:tcW w:type="dxa" w:w="266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3D2A2F" w:rsidR="003D2A2F" w:rsidRDefault="003D2A2F">
            <w:pPr>
              <w:pStyle w:val="af1"/>
            </w:pPr>
          </w:p>
        </w:tc>
        <w:tc>
          <w:tcPr>
            <w:tcW w:type="dxa" w:w="266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3D2A2F" w:rsidR="003D2A2F" w:rsidRDefault="003D2A2F">
            <w:pPr>
              <w:pStyle w:val="af1"/>
            </w:pPr>
          </w:p>
        </w:tc>
        <w:tc>
          <w:tcPr>
            <w:tcW w:type="dxa" w:w="2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3D2A2F" w:rsidR="003D2A2F" w:rsidRDefault="003D2A2F">
            <w:pPr>
              <w:pStyle w:val="af1"/>
            </w:pPr>
          </w:p>
        </w:tc>
        <w:tc>
          <w:tcPr>
            <w:tcW w:type="dxa" w:w="1834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3D2A2F" w:rsidR="003D2A2F" w:rsidRDefault="003D2A2F">
            <w:pPr>
              <w:pStyle w:val="af1"/>
            </w:pPr>
          </w:p>
        </w:tc>
      </w:tr>
    </w:tbl>
    <w:p w:rsidP="003D2A2F" w:rsidR="003D2A2F" w:rsidRDefault="003D2A2F">
      <w:pPr>
        <w:rPr>
          <w:rFonts w:ascii="Arial" w:cs="Arial" w:hAnsi="Arial"/>
        </w:rPr>
      </w:pPr>
    </w:p>
    <w:p w:rsidP="003D2A2F" w:rsidR="003D2A2F" w:rsidRDefault="003D2A2F">
      <w:r>
        <w:t>Хранить ________ года.</w:t>
      </w:r>
    </w:p>
    <w:p w:rsidP="003D2A2F" w:rsidR="003D2A2F" w:rsidRDefault="003D2A2F">
      <w:r>
        <w:t>Начат: ______________.</w:t>
      </w:r>
    </w:p>
    <w:p w:rsidP="003D2A2F" w:rsidR="003D2A2F" w:rsidRDefault="003D2A2F" w:rsidRPr="002935F8">
      <w:pPr>
        <w:sectPr w:rsidR="003D2A2F" w:rsidRPr="002935F8" w:rsidSect="003D2A2F">
          <w:headerReference r:id="rId30" w:type="default"/>
          <w:pgSz w:h="11900" w:orient="landscape" w:w="16800"/>
          <w:pgMar w:bottom="799" w:footer="720" w:gutter="0" w:header="720" w:left="1440" w:right="1440" w:top="799"/>
          <w:cols w:space="720"/>
          <w:noEndnote/>
        </w:sectPr>
      </w:pPr>
      <w:r>
        <w:t>Окончен: ____________.</w:t>
      </w:r>
    </w:p>
    <w:p w:rsidP="003D2A2F" w:rsidR="003D2A2F" w:rsidRDefault="003D2A2F"/>
    <w:p w:rsidP="003D2A2F" w:rsidR="003D2A2F" w:rsidRDefault="003D2A2F" w:rsidRPr="00815B8D">
      <w:pPr>
        <w:ind w:firstLine="698"/>
        <w:jc w:val="right"/>
        <w:rPr>
          <w:b/>
          <w:color w:val="000000"/>
        </w:rPr>
      </w:pPr>
      <w:bookmarkStart w:id="62" w:name="sub_1600"/>
      <w:r w:rsidRPr="00815B8D">
        <w:rPr>
          <w:rStyle w:val="af4"/>
          <w:b w:val="0"/>
          <w:color w:val="000000"/>
        </w:rPr>
        <w:t>Приложение № 6</w:t>
      </w:r>
      <w:r w:rsidRPr="00815B8D">
        <w:rPr>
          <w:rStyle w:val="af4"/>
          <w:b w:val="0"/>
          <w:color w:val="000000"/>
        </w:rPr>
        <w:br/>
        <w:t xml:space="preserve">к </w:t>
      </w:r>
      <w:hyperlink w:anchor="sub_1000" w:history="1">
        <w:r w:rsidRPr="00815B8D">
          <w:rPr>
            <w:rStyle w:val="a6"/>
            <w:b w:val="0"/>
            <w:color w:val="000000"/>
          </w:rPr>
          <w:t>Регламенту</w:t>
        </w:r>
      </w:hyperlink>
    </w:p>
    <w:bookmarkEnd w:id="62"/>
    <w:p w:rsidP="003D2A2F" w:rsidR="003D2A2F" w:rsidRDefault="003D2A2F"/>
    <w:p w:rsidP="003D2A2F" w:rsidR="003D2A2F" w:rsidRDefault="003D2A2F">
      <w:pPr>
        <w:ind w:firstLine="698"/>
        <w:jc w:val="right"/>
      </w:pPr>
      <w:r>
        <w:t>Главе муниципального образования</w:t>
      </w:r>
    </w:p>
    <w:p w:rsidP="003D2A2F" w:rsidR="003D2A2F" w:rsidRDefault="003D2A2F">
      <w:pPr>
        <w:ind w:firstLine="698"/>
        <w:jc w:val="right"/>
      </w:pPr>
      <w:r>
        <w:t>«Большесидоровское сельское поселение»</w:t>
      </w:r>
    </w:p>
    <w:p w:rsidP="003D2A2F" w:rsidR="003D2A2F" w:rsidRDefault="003D2A2F">
      <w:pPr>
        <w:ind w:firstLine="698"/>
        <w:jc w:val="right"/>
      </w:pPr>
      <w:r>
        <w:t>__________________________________</w:t>
      </w:r>
    </w:p>
    <w:p w:rsidP="003D2A2F" w:rsidR="003D2A2F" w:rsidRDefault="003D2A2F">
      <w:pPr>
        <w:ind w:firstLine="698"/>
        <w:jc w:val="right"/>
      </w:pPr>
      <w:r>
        <w:t>от ________________________________</w:t>
      </w:r>
    </w:p>
    <w:p w:rsidP="003D2A2F" w:rsidR="003D2A2F" w:rsidRDefault="003D2A2F">
      <w:pPr>
        <w:ind w:firstLine="698"/>
        <w:jc w:val="right"/>
      </w:pPr>
      <w:r>
        <w:t>__________________________________</w:t>
      </w:r>
    </w:p>
    <w:p w:rsidP="003D2A2F" w:rsidR="003D2A2F" w:rsidRDefault="003D2A2F">
      <w:pPr>
        <w:ind w:firstLine="698"/>
        <w:jc w:val="right"/>
      </w:pPr>
      <w:r>
        <w:t>__________________________________</w:t>
      </w:r>
    </w:p>
    <w:p w:rsidP="003D2A2F" w:rsidR="003D2A2F" w:rsidRDefault="003D2A2F"/>
    <w:p w:rsidP="003D2A2F" w:rsidR="003D2A2F" w:rsidRDefault="003D2A2F" w:rsidRPr="00815B8D">
      <w:pPr>
        <w:pStyle w:val="1"/>
        <w:rPr>
          <w:rFonts w:ascii="Times New Roman" w:cs="Times New Roman" w:hAnsi="Times New Roman"/>
          <w:color w:val="000000"/>
        </w:rPr>
      </w:pPr>
      <w:r w:rsidRPr="00815B8D">
        <w:rPr>
          <w:rFonts w:ascii="Times New Roman" w:cs="Times New Roman" w:hAnsi="Times New Roman"/>
          <w:color w:val="000000"/>
        </w:rPr>
        <w:t>Заявление</w:t>
      </w:r>
      <w:r w:rsidRPr="00815B8D">
        <w:rPr>
          <w:rFonts w:ascii="Times New Roman" w:cs="Times New Roman" w:hAnsi="Times New Roman"/>
          <w:color w:val="000000"/>
        </w:rPr>
        <w:br/>
        <w:t>об исправлении технической ошибки</w:t>
      </w:r>
    </w:p>
    <w:p w:rsidP="003D2A2F" w:rsidR="003D2A2F" w:rsidRDefault="003D2A2F"/>
    <w:p w:rsidP="003D2A2F" w:rsidR="003D2A2F" w:rsidRDefault="003D2A2F">
      <w:r>
        <w:t>Сообщаю об ошибке, допущенной при оказании муниципальной услуги:</w:t>
      </w:r>
    </w:p>
    <w:p w:rsidP="003D2A2F" w:rsidR="003D2A2F" w:rsidRDefault="003D2A2F">
      <w:r>
        <w:t>_____________________________________________________________________________________.</w:t>
      </w:r>
    </w:p>
    <w:p w:rsidP="003D2A2F" w:rsidR="003D2A2F" w:rsidRDefault="003D2A2F">
      <w:r>
        <w:t>Записано:</w:t>
      </w:r>
    </w:p>
    <w:p w:rsidP="003D2A2F" w:rsidR="003D2A2F" w:rsidRDefault="003D2A2F">
      <w:r>
        <w:t>_____________________________________________________________________________________.</w:t>
      </w:r>
    </w:p>
    <w:p w:rsidP="003D2A2F" w:rsidR="003D2A2F" w:rsidRDefault="003D2A2F">
      <w:r>
        <w:t>Правильные сведения:</w:t>
      </w:r>
    </w:p>
    <w:p w:rsidP="003D2A2F" w:rsidR="003D2A2F" w:rsidRDefault="003D2A2F">
      <w:r>
        <w:t>_____________________________________________________________________________________.</w:t>
      </w:r>
    </w:p>
    <w:p w:rsidP="003D2A2F" w:rsidR="003D2A2F" w:rsidRDefault="003D2A2F">
      <w:r>
        <w:t>Прошу исправить допущенную техническую ошибку.</w:t>
      </w:r>
    </w:p>
    <w:p w:rsidP="003D2A2F" w:rsidR="003D2A2F" w:rsidRDefault="003D2A2F">
      <w:r>
        <w:t>Прилагаю следующие документы:</w:t>
      </w:r>
    </w:p>
    <w:p w:rsidP="003D2A2F" w:rsidR="003D2A2F" w:rsidRDefault="003D2A2F">
      <w:r>
        <w:t>_____________________________________________________________________________________</w:t>
      </w:r>
    </w:p>
    <w:p w:rsidP="003D2A2F" w:rsidR="003D2A2F" w:rsidRDefault="003D2A2F">
      <w:r>
        <w:t>_____________________________________________________________________________________</w:t>
      </w:r>
    </w:p>
    <w:p w:rsidP="003D2A2F" w:rsidR="003D2A2F" w:rsidRDefault="003D2A2F">
      <w:r>
        <w:t>_____________________________________________________________________________________.</w:t>
      </w:r>
    </w:p>
    <w:p w:rsidP="003D2A2F" w:rsidR="003D2A2F" w:rsidRDefault="003D2A2F">
      <w:r>
        <w:t>Телефон: ________________.</w:t>
      </w:r>
    </w:p>
    <w:p w:rsidP="003D2A2F" w:rsidR="003D2A2F" w:rsidRDefault="003D2A2F">
      <w:r>
        <w:t>E-mail: _________________.</w:t>
      </w:r>
    </w:p>
    <w:p w:rsidP="003D2A2F" w:rsidR="003D2A2F" w:rsidRDefault="003D2A2F"/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3360"/>
        <w:gridCol w:w="3360"/>
        <w:gridCol w:w="3360"/>
      </w:tblGrid>
      <w:tr w:rsidR="005407CE" w:rsidTr="003D2A2F"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__________</w:t>
            </w:r>
          </w:p>
          <w:p w:rsidP="003D2A2F" w:rsidR="003D2A2F" w:rsidRDefault="003D2A2F">
            <w:pPr>
              <w:pStyle w:val="af1"/>
              <w:jc w:val="center"/>
            </w:pPr>
            <w:r>
              <w:t>(дата)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______________________/</w:t>
            </w:r>
          </w:p>
          <w:p w:rsidP="003D2A2F" w:rsidR="003D2A2F" w:rsidRDefault="003D2A2F">
            <w:pPr>
              <w:pStyle w:val="af1"/>
              <w:jc w:val="center"/>
            </w:pPr>
            <w:r>
              <w:t>(Ф.И.О.)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</w:tcPr>
          <w:p w:rsidP="003D2A2F" w:rsidR="003D2A2F" w:rsidRDefault="003D2A2F">
            <w:pPr>
              <w:pStyle w:val="af1"/>
              <w:jc w:val="center"/>
            </w:pPr>
            <w:r>
              <w:t>______________________</w:t>
            </w:r>
          </w:p>
          <w:p w:rsidP="003D2A2F" w:rsidR="003D2A2F" w:rsidRDefault="003D2A2F">
            <w:pPr>
              <w:pStyle w:val="af1"/>
              <w:jc w:val="center"/>
            </w:pPr>
            <w:r>
              <w:t>(подпись)</w:t>
            </w:r>
          </w:p>
        </w:tc>
      </w:tr>
    </w:tbl>
    <w:p w:rsidP="003D2A2F" w:rsidR="003D2A2F" w:rsidRDefault="003D2A2F"/>
    <w:p w:rsidP="003D2A2F" w:rsidR="003D2A2F" w:rsidRDefault="003D2A2F">
      <w:r>
        <w:t>Служебные отметки</w:t>
      </w:r>
    </w:p>
    <w:p w:rsidP="003D2A2F" w:rsidR="003D2A2F" w:rsidRDefault="003D2A2F">
      <w:r>
        <w:t>Запрос поступил:</w:t>
      </w:r>
    </w:p>
    <w:p w:rsidP="003D2A2F" w:rsidR="003D2A2F" w:rsidRDefault="003D2A2F">
      <w:r>
        <w:t>Дата:</w:t>
      </w:r>
    </w:p>
    <w:p w:rsidP="003D2A2F" w:rsidR="003D2A2F" w:rsidRDefault="003D2A2F">
      <w:r>
        <w:t>Вх. №:</w:t>
      </w:r>
    </w:p>
    <w:p w:rsidP="003D2A2F" w:rsidR="003D2A2F" w:rsidRDefault="003D2A2F">
      <w:r>
        <w:t>Ф.И.О. и подпись лица, принявшего запрос.</w:t>
      </w:r>
    </w:p>
    <w:p w:rsidP="003D2A2F" w:rsidR="003D2A2F" w:rsidRDefault="003D2A2F"/>
    <w:p w:rsidP="003D2A2F" w:rsidR="003D2A2F" w:rsidRDefault="003D2A2F">
      <w:pPr>
        <w:ind w:firstLine="708"/>
        <w:jc w:val="both"/>
      </w:pPr>
      <w:r>
        <w:t>Выдано разрешение на выполнение авиационных работ, парашютных прыжков демонстрационных полётов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привязных аэростатов над территорией Большесидоровского сельского поселения, посадку (взлет) на площадки, расположенные в границах Большесидоровского сельского поселения, сведения о которых не опубликованы в документах аэронавигационной информации</w:t>
      </w:r>
    </w:p>
    <w:bookmarkEnd w:id="11"/>
    <w:p w:rsidP="003D2A2F" w:rsidR="003D2A2F" w:rsidRDefault="003D2A2F" w:rsidRPr="00417415">
      <w:pPr>
        <w:pStyle w:val="a0"/>
      </w:pPr>
    </w:p>
    <w:bookmarkEnd w:id="7"/>
    <w:p w:rsidP="003D2A2F" w:rsidR="003D2A2F" w:rsidRDefault="003D2A2F">
      <w:pPr>
        <w:pStyle w:val="af6"/>
        <w:ind w:firstLine="708"/>
        <w:jc w:val="center"/>
        <w:rPr>
          <w:b/>
          <w:szCs w:val="24"/>
        </w:rPr>
      </w:pPr>
    </w:p>
    <w:p w:rsidP="003D2A2F" w:rsidR="003D2A2F" w:rsidRDefault="003D2A2F">
      <w:pPr>
        <w:pStyle w:val="af6"/>
        <w:ind w:firstLine="708"/>
        <w:rPr>
          <w:b/>
          <w:szCs w:val="24"/>
        </w:rPr>
      </w:pPr>
    </w:p>
    <w:p w:rsidP="003D2A2F" w:rsidR="003D2A2F" w:rsidRDefault="003D2A2F" w:rsidRPr="00967C27">
      <w:pPr>
        <w:spacing w:line="240" w:lineRule="auto"/>
        <w:rPr>
          <w:color w:val="000000"/>
          <w:szCs w:val="28"/>
          <w:shd w:color="auto" w:fill="FFFFFF" w:val="clear"/>
        </w:rPr>
      </w:pPr>
    </w:p>
    <w:sectPr w:rsidR="003D2A2F" w:rsidRPr="00967C27" w:rsidSect="003D2A2F">
      <w:pgSz w:h="16800" w:w="11900"/>
      <w:pgMar w:bottom="1440" w:footer="720" w:gutter="0" w:header="720" w:left="799" w:right="799" w:top="1440"/>
      <w:cols w:space="720"/>
      <w:titlePg/>
      <w:docGrid w:charSpace="-6145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1FC" w:rsidRDefault="00B551FC">
      <w:pPr>
        <w:spacing w:line="240" w:lineRule="auto"/>
      </w:pPr>
      <w:r>
        <w:separator/>
      </w:r>
    </w:p>
  </w:endnote>
  <w:endnote w:type="continuationSeparator" w:id="0">
    <w:p w:rsidR="00B551FC" w:rsidRDefault="00B55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1FC" w:rsidRDefault="00B551FC">
      <w:pPr>
        <w:spacing w:line="240" w:lineRule="auto"/>
      </w:pPr>
      <w:r>
        <w:separator/>
      </w:r>
    </w:p>
  </w:footnote>
  <w:footnote w:type="continuationSeparator" w:id="0">
    <w:p w:rsidR="00B551FC" w:rsidRDefault="00B551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2F" w:rsidRDefault="003D2A2F" w:rsidP="003D2A2F">
    <w:pPr>
      <w:pStyle w:val="a9"/>
    </w:pPr>
  </w:p>
  <w:p w:rsidR="003D2A2F" w:rsidRDefault="003D2A2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2F" w:rsidRDefault="003D2A2F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78CBCE"/>
    <w:multiLevelType w:val="multilevel"/>
    <w:tmpl w:val="39468E82"/>
    <w:lvl w:ilvl="0">
      <w:start w:val="4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FB5C8977"/>
    <w:multiLevelType w:val="multilevel"/>
    <w:tmpl w:val="A84E5960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FF894871"/>
    <w:multiLevelType w:val="multilevel"/>
    <w:tmpl w:val="16A4F1D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32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34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35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36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38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39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41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42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4416" w:hanging="1584"/>
      </w:pPr>
    </w:lvl>
  </w:abstractNum>
  <w:abstractNum w:abstractNumId="5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6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170" w:hanging="4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">
    <w:nsid w:val="026465B2"/>
    <w:multiLevelType w:val="multilevel"/>
    <w:tmpl w:val="D12046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1168716E"/>
    <w:multiLevelType w:val="hybridMultilevel"/>
    <w:tmpl w:val="D4B476FA"/>
    <w:lvl w:ilvl="0" w:tplc="872C4DDE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5C7958">
      <w:start w:val="4"/>
      <w:numFmt w:val="upperRoman"/>
      <w:lvlRestart w:val="0"/>
      <w:lvlText w:val="%2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997C">
      <w:start w:val="1"/>
      <w:numFmt w:val="decimal"/>
      <w:lvlText w:val="%3.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DC7A4A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1006DC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2C9056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865944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3E656A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30B2A2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3777B9C"/>
    <w:multiLevelType w:val="hybridMultilevel"/>
    <w:tmpl w:val="C1CC653E"/>
    <w:lvl w:ilvl="0" w:tplc="EEF02A62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DC4E7A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7AC95C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A06B24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502032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10A688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101654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0A24A0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588C00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E415ACE"/>
    <w:multiLevelType w:val="hybridMultilevel"/>
    <w:tmpl w:val="5782B07E"/>
    <w:lvl w:ilvl="0" w:tplc="DB86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0C58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307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5C5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8D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A265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26F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E5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C85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385668D"/>
    <w:multiLevelType w:val="multilevel"/>
    <w:tmpl w:val="B87AB274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AF35681"/>
    <w:multiLevelType w:val="hybridMultilevel"/>
    <w:tmpl w:val="9648D8DC"/>
    <w:lvl w:ilvl="0" w:tplc="666E00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5AEB4E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F7C0360">
      <w:start w:val="19"/>
      <w:numFmt w:val="decimal"/>
      <w:lvlRestart w:val="0"/>
      <w:lvlText w:val="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2E11CC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B05ECA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0968372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7068BE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C69CA4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1E6EEA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602203B"/>
    <w:multiLevelType w:val="hybridMultilevel"/>
    <w:tmpl w:val="57109A4E"/>
    <w:lvl w:ilvl="0" w:tplc="94C4A456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60CC3A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A66B54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FCFBCC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300DAC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5CD94E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0081A8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16A5DE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506A3E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943C52"/>
    <w:multiLevelType w:val="hybridMultilevel"/>
    <w:tmpl w:val="B5DC6D38"/>
    <w:lvl w:ilvl="0" w:tplc="1CEE5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828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820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8C0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FE06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DA11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E41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4AE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62B1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11768F"/>
    <w:multiLevelType w:val="hybridMultilevel"/>
    <w:tmpl w:val="31366BC2"/>
    <w:lvl w:ilvl="0" w:tplc="3B9400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BA7212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D2BC74">
      <w:start w:val="1"/>
      <w:numFmt w:val="decimal"/>
      <w:lvlRestart w:val="0"/>
      <w:lvlText w:val="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40C82A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0A2070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8A2B80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A6807C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683CD0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5429F8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42167B1"/>
    <w:multiLevelType w:val="multilevel"/>
    <w:tmpl w:val="56DCC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DB7035"/>
    <w:multiLevelType w:val="hybridMultilevel"/>
    <w:tmpl w:val="D3D8C0FE"/>
    <w:lvl w:ilvl="0" w:tplc="FC3AC1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2CDE54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921AA8">
      <w:start w:val="15"/>
      <w:numFmt w:val="decimal"/>
      <w:lvlRestart w:val="0"/>
      <w:lvlText w:val="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FC2D7A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882ED2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DCC484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705114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66CAEC0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E8D54A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FDABAB1"/>
    <w:multiLevelType w:val="multilevel"/>
    <w:tmpl w:val="00D0620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050659"/>
    <w:multiLevelType w:val="hybridMultilevel"/>
    <w:tmpl w:val="15D4CF9A"/>
    <w:lvl w:ilvl="0" w:tplc="B8C27EA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C4BCF0AE">
      <w:numFmt w:val="none"/>
      <w:lvlText w:val=""/>
      <w:lvlJc w:val="left"/>
      <w:pPr>
        <w:tabs>
          <w:tab w:val="num" w:pos="360"/>
        </w:tabs>
      </w:pPr>
    </w:lvl>
    <w:lvl w:ilvl="2" w:tplc="CA7C9B3A">
      <w:start w:val="1"/>
      <w:numFmt w:val="decimal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3" w:tplc="7CC4DAE4">
      <w:numFmt w:val="none"/>
      <w:lvlText w:val=""/>
      <w:lvlJc w:val="left"/>
      <w:pPr>
        <w:tabs>
          <w:tab w:val="num" w:pos="360"/>
        </w:tabs>
      </w:pPr>
    </w:lvl>
    <w:lvl w:ilvl="4" w:tplc="20C0DDE6">
      <w:numFmt w:val="none"/>
      <w:lvlText w:val=""/>
      <w:lvlJc w:val="left"/>
      <w:pPr>
        <w:tabs>
          <w:tab w:val="num" w:pos="360"/>
        </w:tabs>
      </w:pPr>
    </w:lvl>
    <w:lvl w:ilvl="5" w:tplc="6A6C2FC6">
      <w:numFmt w:val="none"/>
      <w:lvlText w:val=""/>
      <w:lvlJc w:val="left"/>
      <w:pPr>
        <w:tabs>
          <w:tab w:val="num" w:pos="360"/>
        </w:tabs>
      </w:pPr>
    </w:lvl>
    <w:lvl w:ilvl="6" w:tplc="0CD6D59C">
      <w:numFmt w:val="none"/>
      <w:lvlText w:val=""/>
      <w:lvlJc w:val="left"/>
      <w:pPr>
        <w:tabs>
          <w:tab w:val="num" w:pos="360"/>
        </w:tabs>
      </w:pPr>
    </w:lvl>
    <w:lvl w:ilvl="7" w:tplc="454CF9A0">
      <w:numFmt w:val="none"/>
      <w:lvlText w:val=""/>
      <w:lvlJc w:val="left"/>
      <w:pPr>
        <w:tabs>
          <w:tab w:val="num" w:pos="360"/>
        </w:tabs>
      </w:pPr>
    </w:lvl>
    <w:lvl w:ilvl="8" w:tplc="FE4A1F6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74F3D23"/>
    <w:multiLevelType w:val="hybridMultilevel"/>
    <w:tmpl w:val="63448BDA"/>
    <w:lvl w:ilvl="0" w:tplc="BF3621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1C2838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0AE246">
      <w:start w:val="6"/>
      <w:numFmt w:val="decimal"/>
      <w:lvlRestart w:val="0"/>
      <w:lvlText w:val="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22D750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DC05258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408118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C80CC0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6EABDC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12B476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AC5703A"/>
    <w:multiLevelType w:val="hybridMultilevel"/>
    <w:tmpl w:val="78F00288"/>
    <w:lvl w:ilvl="0" w:tplc="A9E2B5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868D60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E667C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06E38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7C657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ACEA3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9406B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3CC5B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B480C2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DA0B94"/>
    <w:multiLevelType w:val="hybridMultilevel"/>
    <w:tmpl w:val="CE820B9A"/>
    <w:lvl w:ilvl="0" w:tplc="EB8A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C44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9CC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BE6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40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225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44F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E3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2B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D248E7"/>
    <w:multiLevelType w:val="hybridMultilevel"/>
    <w:tmpl w:val="FF120F58"/>
    <w:lvl w:ilvl="0" w:tplc="998E6688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C4709562">
      <w:numFmt w:val="decimal"/>
      <w:lvlText w:val=""/>
      <w:lvlJc w:val="left"/>
    </w:lvl>
    <w:lvl w:ilvl="2" w:tplc="7DF24C14">
      <w:numFmt w:val="decimal"/>
      <w:lvlText w:val=""/>
      <w:lvlJc w:val="left"/>
    </w:lvl>
    <w:lvl w:ilvl="3" w:tplc="F8522218">
      <w:numFmt w:val="decimal"/>
      <w:lvlText w:val=""/>
      <w:lvlJc w:val="left"/>
    </w:lvl>
    <w:lvl w:ilvl="4" w:tplc="5442D9D2">
      <w:numFmt w:val="decimal"/>
      <w:lvlText w:val=""/>
      <w:lvlJc w:val="left"/>
    </w:lvl>
    <w:lvl w:ilvl="5" w:tplc="E2206258">
      <w:numFmt w:val="decimal"/>
      <w:lvlText w:val=""/>
      <w:lvlJc w:val="left"/>
    </w:lvl>
    <w:lvl w:ilvl="6" w:tplc="41B0623E">
      <w:numFmt w:val="decimal"/>
      <w:lvlText w:val=""/>
      <w:lvlJc w:val="left"/>
    </w:lvl>
    <w:lvl w:ilvl="7" w:tplc="7418406A">
      <w:numFmt w:val="decimal"/>
      <w:lvlText w:val=""/>
      <w:lvlJc w:val="left"/>
    </w:lvl>
    <w:lvl w:ilvl="8" w:tplc="9398CA00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1">
    <w:abstractNumId w:val="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3">
    <w:abstractNumId w:val="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10"/>
  </w:num>
  <w:num w:numId="16">
    <w:abstractNumId w:val="20"/>
  </w:num>
  <w:num w:numId="17">
    <w:abstractNumId w:val="2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7"/>
  </w:num>
  <w:num w:numId="21">
    <w:abstractNumId w:val="11"/>
  </w:num>
  <w:num w:numId="22">
    <w:abstractNumId w:val="14"/>
  </w:num>
  <w:num w:numId="23">
    <w:abstractNumId w:val="9"/>
  </w:num>
  <w:num w:numId="24">
    <w:abstractNumId w:val="8"/>
  </w:num>
  <w:num w:numId="25">
    <w:abstractNumId w:val="21"/>
  </w:num>
  <w:num w:numId="26">
    <w:abstractNumId w:val="16"/>
  </w:num>
  <w:num w:numId="27">
    <w:abstractNumId w:val="18"/>
  </w:num>
  <w:num w:numId="28">
    <w:abstractNumId w:val="13"/>
  </w:num>
  <w:num w:numId="29">
    <w:abstractNumId w:val="22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mc:Ignorable="w14">
  <w:zoom w:percent="140"/>
  <w:displayBackgroundShape/>
  <w:embedSystemFonts/>
  <w:stylePaneFormatFilter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al="000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CE"/>
    <w:rsid w:val="002E4877"/>
    <w:rsid w:val="003D2A2F"/>
    <w:rsid w:val="005246C2"/>
    <w:rsid w:val="005407CE"/>
    <w:rsid w:val="0071047F"/>
    <w:rsid w:val="00B551FC"/>
    <w:rsid w:val="00D94888"/>
    <w:rsid w:val="00DF1D44"/>
    <w:rsid w:val="00F5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widowControl w:val="0"/>
      <w:tabs>
        <w:tab w:val="num" w:pos="432"/>
      </w:tabs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1"/>
    <w:next w:val="a0"/>
    <w:qFormat/>
    <w:pPr>
      <w:tabs>
        <w:tab w:val="clear" w:pos="432"/>
        <w:tab w:val="num" w:pos="576"/>
      </w:tabs>
      <w:ind w:left="576" w:hanging="576"/>
      <w:outlineLvl w:val="1"/>
    </w:pPr>
  </w:style>
  <w:style w:type="paragraph" w:styleId="7">
    <w:name w:val="heading 7"/>
    <w:basedOn w:val="a"/>
    <w:next w:val="a"/>
    <w:link w:val="70"/>
    <w:uiPriority w:val="9"/>
    <w:unhideWhenUsed/>
    <w:qFormat/>
    <w:rsid w:val="006E4F1E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F1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F1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character" w:customStyle="1" w:styleId="70">
    <w:name w:val="Заголовок 7 Знак"/>
    <w:link w:val="7"/>
    <w:uiPriority w:val="9"/>
    <w:rsid w:val="006E4F1E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6E4F1E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6E4F1E"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DefaultParagraphFont0">
    <w:name w:val="Default Paragraph Font_0"/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character" w:customStyle="1" w:styleId="HTML">
    <w:name w:val="Стандартный HTML Знак"/>
    <w:link w:val="HTML0"/>
    <w:uiPriority w:val="9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0A4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color w:val="000080"/>
      <w:sz w:val="24"/>
      <w:szCs w:val="24"/>
    </w:rPr>
  </w:style>
  <w:style w:type="character" w:styleId="a5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6">
    <w:name w:val="Гипертекстовая ссылка"/>
    <w:uiPriority w:val="99"/>
    <w:rPr>
      <w:rFonts w:ascii="Times New Roman" w:hAnsi="Times New Roman" w:cs="Times New Roman"/>
      <w:b/>
      <w:bCs/>
      <w:color w:val="00800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spacing w:line="100" w:lineRule="atLeast"/>
    </w:pPr>
    <w:rPr>
      <w:rFonts w:ascii="Arial" w:hAnsi="Arial" w:cs="Arial"/>
      <w:b/>
      <w:bCs/>
      <w:lang w:eastAsia="ar-SA"/>
    </w:rPr>
  </w:style>
  <w:style w:type="paragraph" w:customStyle="1" w:styleId="13">
    <w:name w:val="Обычный (веб)1"/>
    <w:basedOn w:val="a"/>
    <w:rPr>
      <w:rFonts w:ascii="Arial" w:hAnsi="Arial" w:cs="Arial"/>
      <w:color w:val="000000"/>
      <w:sz w:val="21"/>
      <w:szCs w:val="21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a">
    <w:name w:val="Верхний колонтитул Знак"/>
    <w:link w:val="a9"/>
    <w:uiPriority w:val="99"/>
    <w:rsid w:val="00345C1E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c">
    <w:name w:val="Нижний колонтитул Знак"/>
    <w:link w:val="ab"/>
    <w:uiPriority w:val="99"/>
    <w:rsid w:val="000A41A7"/>
    <w:rPr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unhideWhenUsed/>
    <w:rsid w:val="00A71391"/>
    <w:pPr>
      <w:suppressAutoHyphens w:val="0"/>
      <w:spacing w:after="120" w:line="240" w:lineRule="auto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A71391"/>
    <w:rPr>
      <w:sz w:val="16"/>
      <w:szCs w:val="16"/>
    </w:rPr>
  </w:style>
  <w:style w:type="paragraph" w:styleId="ad">
    <w:name w:val="No Spacing"/>
    <w:uiPriority w:val="1"/>
    <w:qFormat/>
    <w:rsid w:val="006E4F1E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621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62121"/>
    <w:rPr>
      <w:rFonts w:ascii="Tahoma" w:hAnsi="Tahoma" w:cs="Tahoma"/>
      <w:sz w:val="16"/>
      <w:szCs w:val="16"/>
      <w:lang w:eastAsia="ar-SA"/>
    </w:rPr>
  </w:style>
  <w:style w:type="paragraph" w:customStyle="1" w:styleId="FirstParagraph">
    <w:name w:val="First Paragraph"/>
    <w:basedOn w:val="a0"/>
    <w:next w:val="a0"/>
    <w:qFormat/>
    <w:rsid w:val="00796A57"/>
    <w:pPr>
      <w:suppressAutoHyphens w:val="0"/>
      <w:spacing w:before="180" w:after="180" w:line="240" w:lineRule="auto"/>
    </w:pPr>
    <w:rPr>
      <w:rFonts w:ascii="Cambria" w:eastAsia="Cambria" w:hAnsi="Cambria"/>
      <w:lang w:val="en-US" w:eastAsia="en-US"/>
    </w:rPr>
  </w:style>
  <w:style w:type="paragraph" w:customStyle="1" w:styleId="Compact">
    <w:name w:val="Compact"/>
    <w:basedOn w:val="a0"/>
    <w:qFormat/>
    <w:rsid w:val="00796A57"/>
    <w:pPr>
      <w:suppressAutoHyphens w:val="0"/>
      <w:spacing w:before="36" w:after="36" w:line="240" w:lineRule="auto"/>
    </w:pPr>
    <w:rPr>
      <w:rFonts w:ascii="Cambria" w:eastAsia="Cambria" w:hAnsi="Cambria"/>
      <w:lang w:val="en-US" w:eastAsia="en-US"/>
    </w:rPr>
  </w:style>
  <w:style w:type="character" w:customStyle="1" w:styleId="extended-textshort">
    <w:name w:val="extended-text__short"/>
    <w:rsid w:val="000A41A7"/>
  </w:style>
  <w:style w:type="paragraph" w:styleId="af0">
    <w:name w:val="List Paragraph"/>
    <w:basedOn w:val="a"/>
    <w:uiPriority w:val="34"/>
    <w:qFormat/>
    <w:rsid w:val="000A41A7"/>
    <w:pPr>
      <w:suppressAutoHyphens w:val="0"/>
      <w:spacing w:line="240" w:lineRule="auto"/>
      <w:ind w:left="720"/>
      <w:contextualSpacing/>
    </w:pPr>
    <w:rPr>
      <w:lang w:eastAsia="ru-RU"/>
    </w:rPr>
  </w:style>
  <w:style w:type="character" w:customStyle="1" w:styleId="HTML10">
    <w:name w:val="Стандартный HTML Знак1"/>
    <w:uiPriority w:val="99"/>
    <w:semiHidden/>
    <w:rsid w:val="000A41A7"/>
    <w:rPr>
      <w:rFonts w:ascii="Courier New" w:hAnsi="Courier New" w:cs="Courier New"/>
      <w:lang w:eastAsia="ar-SA"/>
    </w:rPr>
  </w:style>
  <w:style w:type="paragraph" w:customStyle="1" w:styleId="ConsTitle">
    <w:name w:val="ConsTitle"/>
    <w:rsid w:val="003B1A47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1">
    <w:name w:val="Нормальный (таблица)"/>
    <w:basedOn w:val="a"/>
    <w:next w:val="a"/>
    <w:uiPriority w:val="99"/>
    <w:rsid w:val="003B1A47"/>
    <w:pPr>
      <w:widowControl w:val="0"/>
      <w:suppressAutoHyphens w:val="0"/>
      <w:autoSpaceDE w:val="0"/>
      <w:autoSpaceDN w:val="0"/>
      <w:adjustRightInd w:val="0"/>
      <w:spacing w:line="240" w:lineRule="auto"/>
      <w:jc w:val="both"/>
    </w:pPr>
    <w:rPr>
      <w:rFonts w:ascii="Times New Roman CYR" w:eastAsia="SimSun" w:hAnsi="Times New Roman CYR" w:cs="Times New Roman CYR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3B1A47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 CYR" w:eastAsia="SimSun" w:hAnsi="Times New Roman CYR" w:cs="Times New Roman CYR"/>
      <w:lang w:eastAsia="ru-RU"/>
    </w:rPr>
  </w:style>
  <w:style w:type="paragraph" w:customStyle="1" w:styleId="ConsPlusTitlePage">
    <w:name w:val="ConsPlusTitlePage"/>
    <w:uiPriority w:val="99"/>
    <w:rsid w:val="00CA6C04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styleId="af3">
    <w:name w:val="Normal (Web)"/>
    <w:basedOn w:val="a"/>
    <w:uiPriority w:val="99"/>
    <w:unhideWhenUsed/>
    <w:rsid w:val="00F85CE3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character" w:customStyle="1" w:styleId="14">
    <w:name w:val="Гиперссылка1"/>
    <w:rsid w:val="00F85CE3"/>
  </w:style>
  <w:style w:type="character" w:customStyle="1" w:styleId="af4">
    <w:name w:val="Цветовое выделение"/>
    <w:uiPriority w:val="99"/>
    <w:rsid w:val="00C327E9"/>
    <w:rPr>
      <w:b/>
      <w:bCs/>
      <w:color w:val="26282F"/>
    </w:rPr>
  </w:style>
  <w:style w:type="paragraph" w:customStyle="1" w:styleId="s1">
    <w:name w:val="s_1"/>
    <w:basedOn w:val="a"/>
    <w:rsid w:val="006C25AE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table" w:customStyle="1" w:styleId="TableGrid">
    <w:name w:val="TableGrid"/>
    <w:rsid w:val="007E676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2"/>
    <w:uiPriority w:val="59"/>
    <w:rsid w:val="007E6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D535FF"/>
    <w:pPr>
      <w:widowControl w:val="0"/>
      <w:suppressAutoHyphens w:val="0"/>
      <w:autoSpaceDE w:val="0"/>
      <w:autoSpaceDN w:val="0"/>
      <w:adjustRightInd w:val="0"/>
      <w:spacing w:line="240" w:lineRule="auto"/>
    </w:pPr>
    <w:rPr>
      <w:lang w:eastAsia="ru-RU"/>
    </w:rPr>
  </w:style>
  <w:style w:type="paragraph" w:customStyle="1" w:styleId="af6">
    <w:name w:val="Нормальный"/>
    <w:basedOn w:val="a"/>
    <w:rsid w:val="00EB6DE2"/>
    <w:pPr>
      <w:overflowPunct w:val="0"/>
      <w:autoSpaceDE w:val="0"/>
      <w:autoSpaceDN w:val="0"/>
      <w:spacing w:line="240" w:lineRule="auto"/>
      <w:ind w:firstLine="720"/>
      <w:jc w:val="both"/>
    </w:pPr>
    <w:rPr>
      <w:kern w:val="3"/>
      <w:szCs w:val="22"/>
      <w:lang w:eastAsia="ru-RU"/>
    </w:rPr>
  </w:style>
  <w:style w:type="character" w:styleId="af7">
    <w:name w:val="FollowedHyperlink"/>
    <w:uiPriority w:val="99"/>
    <w:semiHidden/>
    <w:unhideWhenUsed/>
    <w:rsid w:val="00221F0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widowControl w:val="0"/>
      <w:tabs>
        <w:tab w:val="num" w:pos="432"/>
      </w:tabs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1"/>
    <w:next w:val="a0"/>
    <w:qFormat/>
    <w:pPr>
      <w:tabs>
        <w:tab w:val="clear" w:pos="432"/>
        <w:tab w:val="num" w:pos="576"/>
      </w:tabs>
      <w:ind w:left="576" w:hanging="576"/>
      <w:outlineLvl w:val="1"/>
    </w:pPr>
  </w:style>
  <w:style w:type="paragraph" w:styleId="7">
    <w:name w:val="heading 7"/>
    <w:basedOn w:val="a"/>
    <w:next w:val="a"/>
    <w:link w:val="70"/>
    <w:uiPriority w:val="9"/>
    <w:unhideWhenUsed/>
    <w:qFormat/>
    <w:rsid w:val="006E4F1E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F1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F1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character" w:customStyle="1" w:styleId="70">
    <w:name w:val="Заголовок 7 Знак"/>
    <w:link w:val="7"/>
    <w:uiPriority w:val="9"/>
    <w:rsid w:val="006E4F1E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6E4F1E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6E4F1E"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DefaultParagraphFont0">
    <w:name w:val="Default Paragraph Font_0"/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character" w:customStyle="1" w:styleId="HTML">
    <w:name w:val="Стандартный HTML Знак"/>
    <w:link w:val="HTML0"/>
    <w:uiPriority w:val="9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0A4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color w:val="000080"/>
      <w:sz w:val="24"/>
      <w:szCs w:val="24"/>
    </w:rPr>
  </w:style>
  <w:style w:type="character" w:styleId="a5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6">
    <w:name w:val="Гипертекстовая ссылка"/>
    <w:uiPriority w:val="99"/>
    <w:rPr>
      <w:rFonts w:ascii="Times New Roman" w:hAnsi="Times New Roman" w:cs="Times New Roman"/>
      <w:b/>
      <w:bCs/>
      <w:color w:val="00800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spacing w:line="100" w:lineRule="atLeast"/>
    </w:pPr>
    <w:rPr>
      <w:rFonts w:ascii="Arial" w:hAnsi="Arial" w:cs="Arial"/>
      <w:b/>
      <w:bCs/>
      <w:lang w:eastAsia="ar-SA"/>
    </w:rPr>
  </w:style>
  <w:style w:type="paragraph" w:customStyle="1" w:styleId="13">
    <w:name w:val="Обычный (веб)1"/>
    <w:basedOn w:val="a"/>
    <w:rPr>
      <w:rFonts w:ascii="Arial" w:hAnsi="Arial" w:cs="Arial"/>
      <w:color w:val="000000"/>
      <w:sz w:val="21"/>
      <w:szCs w:val="21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a">
    <w:name w:val="Верхний колонтитул Знак"/>
    <w:link w:val="a9"/>
    <w:uiPriority w:val="99"/>
    <w:rsid w:val="00345C1E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c">
    <w:name w:val="Нижний колонтитул Знак"/>
    <w:link w:val="ab"/>
    <w:uiPriority w:val="99"/>
    <w:rsid w:val="000A41A7"/>
    <w:rPr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unhideWhenUsed/>
    <w:rsid w:val="00A71391"/>
    <w:pPr>
      <w:suppressAutoHyphens w:val="0"/>
      <w:spacing w:after="120" w:line="240" w:lineRule="auto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A71391"/>
    <w:rPr>
      <w:sz w:val="16"/>
      <w:szCs w:val="16"/>
    </w:rPr>
  </w:style>
  <w:style w:type="paragraph" w:styleId="ad">
    <w:name w:val="No Spacing"/>
    <w:uiPriority w:val="1"/>
    <w:qFormat/>
    <w:rsid w:val="006E4F1E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621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62121"/>
    <w:rPr>
      <w:rFonts w:ascii="Tahoma" w:hAnsi="Tahoma" w:cs="Tahoma"/>
      <w:sz w:val="16"/>
      <w:szCs w:val="16"/>
      <w:lang w:eastAsia="ar-SA"/>
    </w:rPr>
  </w:style>
  <w:style w:type="paragraph" w:customStyle="1" w:styleId="FirstParagraph">
    <w:name w:val="First Paragraph"/>
    <w:basedOn w:val="a0"/>
    <w:next w:val="a0"/>
    <w:qFormat/>
    <w:rsid w:val="00796A57"/>
    <w:pPr>
      <w:suppressAutoHyphens w:val="0"/>
      <w:spacing w:before="180" w:after="180" w:line="240" w:lineRule="auto"/>
    </w:pPr>
    <w:rPr>
      <w:rFonts w:ascii="Cambria" w:eastAsia="Cambria" w:hAnsi="Cambria"/>
      <w:lang w:val="en-US" w:eastAsia="en-US"/>
    </w:rPr>
  </w:style>
  <w:style w:type="paragraph" w:customStyle="1" w:styleId="Compact">
    <w:name w:val="Compact"/>
    <w:basedOn w:val="a0"/>
    <w:qFormat/>
    <w:rsid w:val="00796A57"/>
    <w:pPr>
      <w:suppressAutoHyphens w:val="0"/>
      <w:spacing w:before="36" w:after="36" w:line="240" w:lineRule="auto"/>
    </w:pPr>
    <w:rPr>
      <w:rFonts w:ascii="Cambria" w:eastAsia="Cambria" w:hAnsi="Cambria"/>
      <w:lang w:val="en-US" w:eastAsia="en-US"/>
    </w:rPr>
  </w:style>
  <w:style w:type="character" w:customStyle="1" w:styleId="extended-textshort">
    <w:name w:val="extended-text__short"/>
    <w:rsid w:val="000A41A7"/>
  </w:style>
  <w:style w:type="paragraph" w:styleId="af0">
    <w:name w:val="List Paragraph"/>
    <w:basedOn w:val="a"/>
    <w:uiPriority w:val="34"/>
    <w:qFormat/>
    <w:rsid w:val="000A41A7"/>
    <w:pPr>
      <w:suppressAutoHyphens w:val="0"/>
      <w:spacing w:line="240" w:lineRule="auto"/>
      <w:ind w:left="720"/>
      <w:contextualSpacing/>
    </w:pPr>
    <w:rPr>
      <w:lang w:eastAsia="ru-RU"/>
    </w:rPr>
  </w:style>
  <w:style w:type="character" w:customStyle="1" w:styleId="HTML10">
    <w:name w:val="Стандартный HTML Знак1"/>
    <w:uiPriority w:val="99"/>
    <w:semiHidden/>
    <w:rsid w:val="000A41A7"/>
    <w:rPr>
      <w:rFonts w:ascii="Courier New" w:hAnsi="Courier New" w:cs="Courier New"/>
      <w:lang w:eastAsia="ar-SA"/>
    </w:rPr>
  </w:style>
  <w:style w:type="paragraph" w:customStyle="1" w:styleId="ConsTitle">
    <w:name w:val="ConsTitle"/>
    <w:rsid w:val="003B1A47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1">
    <w:name w:val="Нормальный (таблица)"/>
    <w:basedOn w:val="a"/>
    <w:next w:val="a"/>
    <w:uiPriority w:val="99"/>
    <w:rsid w:val="003B1A47"/>
    <w:pPr>
      <w:widowControl w:val="0"/>
      <w:suppressAutoHyphens w:val="0"/>
      <w:autoSpaceDE w:val="0"/>
      <w:autoSpaceDN w:val="0"/>
      <w:adjustRightInd w:val="0"/>
      <w:spacing w:line="240" w:lineRule="auto"/>
      <w:jc w:val="both"/>
    </w:pPr>
    <w:rPr>
      <w:rFonts w:ascii="Times New Roman CYR" w:eastAsia="SimSun" w:hAnsi="Times New Roman CYR" w:cs="Times New Roman CYR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3B1A47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 CYR" w:eastAsia="SimSun" w:hAnsi="Times New Roman CYR" w:cs="Times New Roman CYR"/>
      <w:lang w:eastAsia="ru-RU"/>
    </w:rPr>
  </w:style>
  <w:style w:type="paragraph" w:customStyle="1" w:styleId="ConsPlusTitlePage">
    <w:name w:val="ConsPlusTitlePage"/>
    <w:uiPriority w:val="99"/>
    <w:rsid w:val="00CA6C04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styleId="af3">
    <w:name w:val="Normal (Web)"/>
    <w:basedOn w:val="a"/>
    <w:uiPriority w:val="99"/>
    <w:unhideWhenUsed/>
    <w:rsid w:val="00F85CE3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character" w:customStyle="1" w:styleId="14">
    <w:name w:val="Гиперссылка1"/>
    <w:rsid w:val="00F85CE3"/>
  </w:style>
  <w:style w:type="character" w:customStyle="1" w:styleId="af4">
    <w:name w:val="Цветовое выделение"/>
    <w:uiPriority w:val="99"/>
    <w:rsid w:val="00C327E9"/>
    <w:rPr>
      <w:b/>
      <w:bCs/>
      <w:color w:val="26282F"/>
    </w:rPr>
  </w:style>
  <w:style w:type="paragraph" w:customStyle="1" w:styleId="s1">
    <w:name w:val="s_1"/>
    <w:basedOn w:val="a"/>
    <w:rsid w:val="006C25AE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table" w:customStyle="1" w:styleId="TableGrid">
    <w:name w:val="TableGrid"/>
    <w:rsid w:val="007E676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2"/>
    <w:uiPriority w:val="59"/>
    <w:rsid w:val="007E6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D535FF"/>
    <w:pPr>
      <w:widowControl w:val="0"/>
      <w:suppressAutoHyphens w:val="0"/>
      <w:autoSpaceDE w:val="0"/>
      <w:autoSpaceDN w:val="0"/>
      <w:adjustRightInd w:val="0"/>
      <w:spacing w:line="240" w:lineRule="auto"/>
    </w:pPr>
    <w:rPr>
      <w:lang w:eastAsia="ru-RU"/>
    </w:rPr>
  </w:style>
  <w:style w:type="paragraph" w:customStyle="1" w:styleId="af6">
    <w:name w:val="Нормальный"/>
    <w:basedOn w:val="a"/>
    <w:rsid w:val="00EB6DE2"/>
    <w:pPr>
      <w:overflowPunct w:val="0"/>
      <w:autoSpaceDE w:val="0"/>
      <w:autoSpaceDN w:val="0"/>
      <w:spacing w:line="240" w:lineRule="auto"/>
      <w:ind w:firstLine="720"/>
      <w:jc w:val="both"/>
    </w:pPr>
    <w:rPr>
      <w:kern w:val="3"/>
      <w:szCs w:val="22"/>
      <w:lang w:eastAsia="ru-RU"/>
    </w:rPr>
  </w:style>
  <w:style w:type="character" w:styleId="af7">
    <w:name w:val="FollowedHyperlink"/>
    <w:uiPriority w:val="99"/>
    <w:semiHidden/>
    <w:unhideWhenUsed/>
    <w:rsid w:val="00221F0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97839/0" TargetMode="External"/><Relationship Id="rId18" Type="http://schemas.openxmlformats.org/officeDocument/2006/relationships/hyperlink" Target="mailto:sp-bol@adygheya.gov.ru" TargetMode="External"/><Relationship Id="rId26" Type="http://schemas.openxmlformats.org/officeDocument/2006/relationships/hyperlink" Target="https://internet.garant.ru/document/redirect/197839/100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0200300/13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97839/10049" TargetMode="External"/><Relationship Id="rId17" Type="http://schemas.openxmlformats.org/officeDocument/2006/relationships/hyperlink" Target="https://internet.garant.ru/document/redirect/8029266/1280" TargetMode="External"/><Relationship Id="rId25" Type="http://schemas.openxmlformats.org/officeDocument/2006/relationships/hyperlink" Target="https://internet.garant.ru/document/redirect/28309509/1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32346966/0" TargetMode="External"/><Relationship Id="rId20" Type="http://schemas.openxmlformats.org/officeDocument/2006/relationships/hyperlink" Target="https://internet.garant.ru/document/redirect/10200300/133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77515/0" TargetMode="External"/><Relationship Id="rId24" Type="http://schemas.openxmlformats.org/officeDocument/2006/relationships/hyperlink" Target="https://internet.garant.ru/document/redirect/30904176/2770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70153546/0" TargetMode="External"/><Relationship Id="rId23" Type="http://schemas.openxmlformats.org/officeDocument/2006/relationships/hyperlink" Target="https://internet.garant.ru/document/redirect/30904176/2770" TargetMode="External"/><Relationship Id="rId28" Type="http://schemas.openxmlformats.org/officeDocument/2006/relationships/hyperlink" Target="https://internet.garant.ru/document/redirect/28309509/186" TargetMode="External"/><Relationship Id="rId10" Type="http://schemas.openxmlformats.org/officeDocument/2006/relationships/hyperlink" Target="https://internet.garant.ru/document/redirect/186367/0" TargetMode="External"/><Relationship Id="rId19" Type="http://schemas.openxmlformats.org/officeDocument/2006/relationships/hyperlink" Target="https://sppi.ivprf.ru/sign-in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nternet.garant.ru/document/redirect/70153546/405" TargetMode="External"/><Relationship Id="rId22" Type="http://schemas.openxmlformats.org/officeDocument/2006/relationships/hyperlink" Target="https://internet.garant.ru/document/redirect/12184522/54" TargetMode="External"/><Relationship Id="rId27" Type="http://schemas.openxmlformats.org/officeDocument/2006/relationships/hyperlink" Target="https://internet.garant.ru/document/redirect/197839/0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650F-9C10-4581-93FA-DCA40BA7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6537</Words>
  <Characters>37264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43714</CharactersWithSpaces>
  <SharedDoc>false</SharedDoc>
  <HLinks>
    <vt:vector size="276" baseType="variant">
      <vt:variant>
        <vt:i4>2752528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589915</vt:i4>
      </vt:variant>
      <vt:variant>
        <vt:i4>126</vt:i4>
      </vt:variant>
      <vt:variant>
        <vt:i4>0</vt:i4>
      </vt:variant>
      <vt:variant>
        <vt:i4>5</vt:i4>
      </vt:variant>
      <vt:variant>
        <vt:lpwstr>https://internet.garant.ru/document/redirect/28309509/186</vt:lpwstr>
      </vt:variant>
      <vt:variant>
        <vt:lpwstr/>
      </vt:variant>
      <vt:variant>
        <vt:i4>2752528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786518</vt:i4>
      </vt:variant>
      <vt:variant>
        <vt:i4>117</vt:i4>
      </vt:variant>
      <vt:variant>
        <vt:i4>0</vt:i4>
      </vt:variant>
      <vt:variant>
        <vt:i4>5</vt:i4>
      </vt:variant>
      <vt:variant>
        <vt:lpwstr>https://internet.garant.ru/document/redirect/197839/0</vt:lpwstr>
      </vt:variant>
      <vt:variant>
        <vt:lpwstr/>
      </vt:variant>
      <vt:variant>
        <vt:i4>524375</vt:i4>
      </vt:variant>
      <vt:variant>
        <vt:i4>114</vt:i4>
      </vt:variant>
      <vt:variant>
        <vt:i4>0</vt:i4>
      </vt:variant>
      <vt:variant>
        <vt:i4>5</vt:i4>
      </vt:variant>
      <vt:variant>
        <vt:lpwstr>https://internet.garant.ru/document/redirect/197839/10049</vt:lpwstr>
      </vt:variant>
      <vt:variant>
        <vt:lpwstr/>
      </vt:variant>
      <vt:variant>
        <vt:i4>2752528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sub_306</vt:lpwstr>
      </vt:variant>
      <vt:variant>
        <vt:i4>589915</vt:i4>
      </vt:variant>
      <vt:variant>
        <vt:i4>105</vt:i4>
      </vt:variant>
      <vt:variant>
        <vt:i4>0</vt:i4>
      </vt:variant>
      <vt:variant>
        <vt:i4>5</vt:i4>
      </vt:variant>
      <vt:variant>
        <vt:lpwstr>https://internet.garant.ru/document/redirect/28309509/186</vt:lpwstr>
      </vt:variant>
      <vt:variant>
        <vt:lpwstr/>
      </vt:variant>
      <vt:variant>
        <vt:i4>2883600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sub_1600</vt:lpwstr>
      </vt:variant>
      <vt:variant>
        <vt:i4>1703970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sub_303</vt:lpwstr>
      </vt:variant>
      <vt:variant>
        <vt:i4>1703970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sub_305</vt:lpwstr>
      </vt:variant>
      <vt:variant>
        <vt:i4>2031650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sub_352</vt:lpwstr>
      </vt:variant>
      <vt:variant>
        <vt:i4>3080208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sub_1500</vt:lpwstr>
      </vt:variant>
      <vt:variant>
        <vt:i4>2031650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sub_351</vt:lpwstr>
      </vt:variant>
      <vt:variant>
        <vt:i4>1703970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sub_304</vt:lpwstr>
      </vt:variant>
      <vt:variant>
        <vt:i4>1638434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1703971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sub_208</vt:lpwstr>
      </vt:variant>
      <vt:variant>
        <vt:i4>1638434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1638434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1703971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sub_207</vt:lpwstr>
      </vt:variant>
      <vt:variant>
        <vt:i4>1703971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sub_206</vt:lpwstr>
      </vt:variant>
      <vt:variant>
        <vt:i4>1703971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sub_206</vt:lpwstr>
      </vt:variant>
      <vt:variant>
        <vt:i4>3014672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sub_1400</vt:lpwstr>
      </vt:variant>
      <vt:variant>
        <vt:i4>3604588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https://internet.garant.ru/document/redirect/30904176/2770</vt:lpwstr>
      </vt:variant>
      <vt:variant>
        <vt:lpwstr/>
      </vt:variant>
      <vt:variant>
        <vt:i4>3604588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https://internet.garant.ru/document/redirect/30904176/2770</vt:lpwstr>
      </vt:variant>
      <vt:variant>
        <vt:lpwstr/>
      </vt:variant>
      <vt:variant>
        <vt:i4>2818066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sub_1021</vt:lpwstr>
      </vt:variant>
      <vt:variant>
        <vt:i4>720982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https://internet.garant.ru/document/redirect/12184522/54</vt:lpwstr>
      </vt:variant>
      <vt:variant>
        <vt:lpwstr/>
      </vt:variant>
      <vt:variant>
        <vt:i4>1835043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sub_261</vt:lpwstr>
      </vt:variant>
      <vt:variant>
        <vt:i4>589916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https://internet.garant.ru/document/redirect/10200300/135</vt:lpwstr>
      </vt:variant>
      <vt:variant>
        <vt:lpwstr/>
      </vt:variant>
      <vt:variant>
        <vt:i4>589916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https://internet.garant.ru/document/redirect/10200300/133</vt:lpwstr>
      </vt:variant>
      <vt:variant>
        <vt:lpwstr/>
      </vt:variant>
      <vt:variant>
        <vt:i4>2686992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4456459</vt:i4>
      </vt:variant>
      <vt:variant>
        <vt:i4>33</vt:i4>
      </vt:variant>
      <vt:variant>
        <vt:i4>0</vt:i4>
      </vt:variant>
      <vt:variant>
        <vt:i4>5</vt:i4>
      </vt:variant>
      <vt:variant>
        <vt:lpwstr>https://sppi.ivprf.ru/sign-in</vt:lpwstr>
      </vt:variant>
      <vt:variant>
        <vt:lpwstr/>
      </vt:variant>
      <vt:variant>
        <vt:i4>7798866</vt:i4>
      </vt:variant>
      <vt:variant>
        <vt:i4>30</vt:i4>
      </vt:variant>
      <vt:variant>
        <vt:i4>0</vt:i4>
      </vt:variant>
      <vt:variant>
        <vt:i4>5</vt:i4>
      </vt:variant>
      <vt:variant>
        <vt:lpwstr>mailto:sp-bol@adygheya.gov.ru</vt:lpwstr>
      </vt:variant>
      <vt:variant>
        <vt:lpwstr/>
      </vt:variant>
      <vt:variant>
        <vt:i4>1114188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https://internet.garant.ru/document/redirect/8029266/1280</vt:lpwstr>
      </vt:variant>
      <vt:variant>
        <vt:lpwstr/>
      </vt:variant>
      <vt:variant>
        <vt:i4>2752529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2752529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3735655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https://internet.garant.ru/document/redirect/32346966/0</vt:lpwstr>
      </vt:variant>
      <vt:variant>
        <vt:lpwstr/>
      </vt:variant>
      <vt:variant>
        <vt:i4>3670120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https://internet.garant.ru/document/redirect/70153546/0</vt:lpwstr>
      </vt:variant>
      <vt:variant>
        <vt:lpwstr/>
      </vt:variant>
      <vt:variant>
        <vt:i4>524380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https://internet.garant.ru/document/redirect/70153546/405</vt:lpwstr>
      </vt:variant>
      <vt:variant>
        <vt:lpwstr/>
      </vt:variant>
      <vt:variant>
        <vt:i4>786518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https://internet.garant.ru/document/redirect/197839/0</vt:lpwstr>
      </vt:variant>
      <vt:variant>
        <vt:lpwstr/>
      </vt:variant>
      <vt:variant>
        <vt:i4>524375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https://internet.garant.ru/document/redirect/197839/10049</vt:lpwstr>
      </vt:variant>
      <vt:variant>
        <vt:lpwstr/>
      </vt:variant>
      <vt:variant>
        <vt:i4>4128875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https://internet.garant.ru/document/redirect/12177515/0</vt:lpwstr>
      </vt:variant>
      <vt:variant>
        <vt:lpwstr/>
      </vt:variant>
      <vt:variant>
        <vt:i4>524370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https://internet.garant.ru/document/redirect/186367/0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главы</dc:creator>
  <cp:lastModifiedBy>bsp-buhgalter-01</cp:lastModifiedBy>
  <cp:revision>2</cp:revision>
  <cp:lastPrinted>2026-05-14T12:27:00Z</cp:lastPrinted>
  <dcterms:created xsi:type="dcterms:W3CDTF">2026-06-29T12:29:00Z</dcterms:created>
  <dcterms:modified xsi:type="dcterms:W3CDTF">2026-06-29T12:29:00Z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ppVersion" pid="2">
    <vt:lpwstr>15.0000</vt:lpwstr>
  </property>
  <property fmtid="{D5CDD505-2E9C-101B-9397-08002B2CF9AE}" name="DocSecurity" pid="3">
    <vt:i4>0</vt:i4>
  </property>
  <property fmtid="{D5CDD505-2E9C-101B-9397-08002B2CF9AE}" name="HyperlinksChanged" pid="4">
    <vt:bool>false</vt:bool>
  </property>
  <property fmtid="{D5CDD505-2E9C-101B-9397-08002B2CF9AE}" name="LinksUpToDate" pid="5">
    <vt:bool>false</vt:bool>
  </property>
  <property fmtid="{D5CDD505-2E9C-101B-9397-08002B2CF9AE}" name="NXPowerLiteLastOptimized" pid="6">
    <vt:lpwstr>59953</vt:lpwstr>
  </property>
  <property fmtid="{D5CDD505-2E9C-101B-9397-08002B2CF9AE}" name="NXPowerLiteSettings" pid="7">
    <vt:lpwstr>E7000400038000</vt:lpwstr>
  </property>
  <property fmtid="{D5CDD505-2E9C-101B-9397-08002B2CF9AE}" name="NXPowerLiteVersion" pid="8">
    <vt:lpwstr>S11.0.1</vt:lpwstr>
  </property>
  <property fmtid="{D5CDD505-2E9C-101B-9397-08002B2CF9AE}" name="ScaleCrop" pid="9">
    <vt:bool>false</vt:bool>
  </property>
  <property fmtid="{D5CDD505-2E9C-101B-9397-08002B2CF9AE}" name="ShareDoc" pid="10">
    <vt:bool>false</vt:bool>
  </property>
</Properties>
</file>